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E84B68D" w14:textId="62BD7CEA" w:rsidR="00887D20" w:rsidRDefault="00CC2EB9">
      <w:pPr>
        <w:pBdr>
          <w:bottom w:val="single" w:sz="4" w:space="1" w:color="000000"/>
        </w:pBdr>
        <w:jc w:val="center"/>
        <w:rPr>
          <w:i/>
          <w:iCs/>
          <w:sz w:val="20"/>
          <w:szCs w:val="20"/>
        </w:rPr>
      </w:pPr>
      <w:r>
        <w:rPr>
          <w:noProof/>
          <w:lang w:eastAsia="uk-UA" w:bidi="ar-SA"/>
        </w:rPr>
        <w:drawing>
          <wp:inline distT="0" distB="0" distL="0" distR="0" wp14:anchorId="1626D00E" wp14:editId="6A0863E7">
            <wp:extent cx="80010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7D20">
        <w:t xml:space="preserve"> </w:t>
      </w:r>
      <w:r w:rsidR="00887D20">
        <w:tab/>
      </w:r>
      <w:r w:rsidR="00887D20">
        <w:tab/>
      </w:r>
      <w:r w:rsidR="00887D20">
        <w:tab/>
        <w:t xml:space="preserve"> </w:t>
      </w:r>
      <w:proofErr w:type="spellStart"/>
      <w:r w:rsidR="00887D20">
        <w:rPr>
          <w:rFonts w:ascii="Bookman Old Style" w:hAnsi="Bookman Old Style"/>
          <w:sz w:val="40"/>
          <w:szCs w:val="40"/>
        </w:rPr>
        <w:t>Curriculum</w:t>
      </w:r>
      <w:proofErr w:type="spellEnd"/>
      <w:r w:rsidR="00887D20">
        <w:rPr>
          <w:rFonts w:ascii="Bookman Old Style" w:hAnsi="Bookman Old Style"/>
          <w:sz w:val="40"/>
          <w:szCs w:val="40"/>
        </w:rPr>
        <w:t xml:space="preserve"> </w:t>
      </w:r>
      <w:proofErr w:type="spellStart"/>
      <w:r w:rsidR="00887D20">
        <w:rPr>
          <w:rFonts w:ascii="Bookman Old Style" w:hAnsi="Bookman Old Style"/>
          <w:sz w:val="40"/>
          <w:szCs w:val="40"/>
        </w:rPr>
        <w:t>Vitae</w:t>
      </w:r>
      <w:proofErr w:type="spellEnd"/>
      <w:r w:rsidR="00887D20">
        <w:rPr>
          <w:szCs w:val="20"/>
        </w:rPr>
        <w:tab/>
      </w:r>
      <w:r w:rsidR="00887D20">
        <w:rPr>
          <w:szCs w:val="20"/>
        </w:rPr>
        <w:tab/>
      </w:r>
      <w:r w:rsidR="00887D20">
        <w:rPr>
          <w:szCs w:val="20"/>
        </w:rPr>
        <w:tab/>
      </w:r>
      <w:r w:rsidR="00935D08">
        <w:rPr>
          <w:i/>
          <w:iCs/>
          <w:sz w:val="20"/>
          <w:szCs w:val="20"/>
        </w:rPr>
        <w:t>Ковальська Є.В.</w:t>
      </w:r>
    </w:p>
    <w:p w14:paraId="645BF64B" w14:textId="77777777" w:rsidR="00887D20" w:rsidRDefault="00887D20"/>
    <w:p w14:paraId="3704887E" w14:textId="77777777" w:rsidR="00887D20" w:rsidRDefault="00887D20"/>
    <w:p w14:paraId="43F51D2B" w14:textId="77777777" w:rsidR="00887D20" w:rsidRDefault="00887D20"/>
    <w:tbl>
      <w:tblPr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87D20" w14:paraId="488DA43A" w14:textId="77777777">
        <w:trPr>
          <w:cantSplit/>
        </w:trPr>
        <w:tc>
          <w:tcPr>
            <w:tcW w:w="2834" w:type="dxa"/>
            <w:shd w:val="clear" w:color="auto" w:fill="auto"/>
            <w:vAlign w:val="center"/>
          </w:tcPr>
          <w:p w14:paraId="2D6CDAD5" w14:textId="77777777" w:rsidR="00887D20" w:rsidRDefault="00887D20">
            <w:pPr>
              <w:pStyle w:val="ECVPersonalInfoHeading"/>
              <w:snapToGrid w:val="0"/>
              <w:rPr>
                <w:rFonts w:ascii="Tahoma" w:hAnsi="Tahoma" w:cs="Tahoma"/>
                <w:caps w:val="0"/>
                <w:sz w:val="22"/>
                <w:szCs w:val="22"/>
              </w:rPr>
            </w:pPr>
            <w:r>
              <w:rPr>
                <w:rFonts w:ascii="Tahoma" w:hAnsi="Tahoma" w:cs="Tahoma"/>
                <w:caps w:val="0"/>
                <w:sz w:val="22"/>
                <w:szCs w:val="22"/>
              </w:rPr>
              <w:t>ОСОБИСТА ІНФОРМАЦІЯ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4413D98C" w14:textId="1E488B99" w:rsidR="00887D20" w:rsidRDefault="00922A49" w:rsidP="005B41B7">
            <w:pPr>
              <w:pStyle w:val="ECVNameField"/>
              <w:snapToGrid w:val="0"/>
            </w:pPr>
            <w:r>
              <w:t xml:space="preserve"> </w:t>
            </w:r>
            <w:r w:rsidR="005B41B7">
              <w:t xml:space="preserve">Ковальська </w:t>
            </w:r>
            <w:proofErr w:type="spellStart"/>
            <w:r w:rsidR="005B41B7">
              <w:t>Єлєна</w:t>
            </w:r>
            <w:proofErr w:type="spellEnd"/>
            <w:r w:rsidR="005B41B7">
              <w:t xml:space="preserve"> Валеріївна </w:t>
            </w:r>
          </w:p>
        </w:tc>
      </w:tr>
      <w:tr w:rsidR="00887D20" w14:paraId="4F4574E6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7CE23323" w14:textId="4F368D5E" w:rsidR="00887D20" w:rsidRDefault="00887D20">
            <w:pPr>
              <w:pStyle w:val="ECVLeftHeading"/>
              <w:snapToGrid w:val="0"/>
              <w:rPr>
                <w:caps w:val="0"/>
              </w:rPr>
            </w:pPr>
          </w:p>
          <w:p w14:paraId="0CD0BF67" w14:textId="5A4C0CBF" w:rsidR="00887D20" w:rsidRDefault="00D016CB">
            <w:pPr>
              <w:pStyle w:val="ECVLeftHeading"/>
            </w:pPr>
            <w:r>
              <w:rPr>
                <w:noProof/>
                <w:lang w:eastAsia="uk-UA" w:bidi="ar-SA"/>
              </w:rPr>
              <w:drawing>
                <wp:inline distT="0" distB="0" distL="0" distR="0" wp14:anchorId="3291D24E" wp14:editId="1F3DC8CA">
                  <wp:extent cx="1213200" cy="1616400"/>
                  <wp:effectExtent l="0" t="0" r="6350" b="3175"/>
                  <wp:docPr id="2" name="Рисунок 2" descr="http://www.soc.univ.kiev.ua/sites/default/files/styles/medium/public/persons/sokolovska.jpg?itok=-6a82G_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oc.univ.kiev.ua/sites/default/files/styles/medium/public/persons/sokolovska.jpg?itok=-6a82G_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200" cy="161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1" w:type="dxa"/>
            <w:shd w:val="clear" w:color="auto" w:fill="auto"/>
          </w:tcPr>
          <w:p w14:paraId="3F4B854B" w14:textId="7DC8AD85" w:rsidR="00887D20" w:rsidRPr="00EB30ED" w:rsidRDefault="00CC2EB9" w:rsidP="00EB30ED">
            <w:pPr>
              <w:pStyle w:val="ECVContactDetails0"/>
              <w:snapToGrid w:val="0"/>
              <w:rPr>
                <w:color w:val="auto"/>
              </w:rPr>
            </w:pPr>
            <w:r>
              <w:rPr>
                <w:noProof/>
                <w:color w:val="auto"/>
                <w:lang w:eastAsia="uk-UA" w:bidi="ar-SA"/>
              </w:rPr>
              <w:drawing>
                <wp:anchor distT="0" distB="0" distL="0" distR="71755" simplePos="0" relativeHeight="251655680" behindDoc="0" locked="0" layoutInCell="1" allowOverlap="1" wp14:anchorId="3E8E3E49" wp14:editId="71F8426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190" cy="142875"/>
                  <wp:effectExtent l="0" t="0" r="0" b="9525"/>
                  <wp:wrapSquare wrapText="bothSides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142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87D20" w:rsidRPr="00EB30ED">
              <w:rPr>
                <w:i/>
                <w:color w:val="auto"/>
              </w:rPr>
              <w:t xml:space="preserve"> Службова адреса </w:t>
            </w:r>
            <w:hyperlink r:id="rId11" w:history="1">
              <w:r w:rsidR="00EB30ED" w:rsidRPr="00EB30ED">
                <w:rPr>
                  <w:rStyle w:val="a5"/>
                  <w:rFonts w:ascii="Verdana" w:hAnsi="Verdana"/>
                  <w:color w:val="auto"/>
                  <w:sz w:val="20"/>
                  <w:szCs w:val="20"/>
                  <w:u w:val="none"/>
                  <w:shd w:val="clear" w:color="auto" w:fill="FFFFFF"/>
                </w:rPr>
                <w:t>Україна, 03680, Київ, просп. Глушкова 4-д</w:t>
              </w:r>
            </w:hyperlink>
            <w:r w:rsidR="00194E41">
              <w:rPr>
                <w:color w:val="auto"/>
              </w:rPr>
              <w:t>, к. 503</w:t>
            </w:r>
            <w:r w:rsidR="00EB30ED" w:rsidRPr="00EB30ED">
              <w:rPr>
                <w:rFonts w:ascii="Verdana" w:hAnsi="Verdana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887D20" w14:paraId="21F506B4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36A26F8D" w14:textId="77777777" w:rsidR="00887D20" w:rsidRDefault="00887D20">
            <w:pPr>
              <w:snapToGrid w:val="0"/>
            </w:pPr>
          </w:p>
        </w:tc>
        <w:tc>
          <w:tcPr>
            <w:tcW w:w="7541" w:type="dxa"/>
            <w:shd w:val="clear" w:color="auto" w:fill="auto"/>
          </w:tcPr>
          <w:p w14:paraId="109E3F74" w14:textId="77777777" w:rsidR="00887D20" w:rsidRPr="00194E41" w:rsidRDefault="00CC2EB9">
            <w:pPr>
              <w:pStyle w:val="ECVContactDetails0"/>
              <w:tabs>
                <w:tab w:val="right" w:pos="8218"/>
              </w:tabs>
              <w:snapToGrid w:val="0"/>
              <w:rPr>
                <w:rStyle w:val="ECVContactDetails"/>
                <w:color w:val="auto"/>
                <w:lang w:val="ru-RU"/>
              </w:rPr>
            </w:pPr>
            <w:r>
              <w:rPr>
                <w:noProof/>
                <w:color w:val="auto"/>
                <w:lang w:eastAsia="uk-UA" w:bidi="ar-SA"/>
              </w:rPr>
              <w:drawing>
                <wp:anchor distT="0" distB="0" distL="0" distR="71755" simplePos="0" relativeHeight="251656704" behindDoc="0" locked="0" layoutInCell="1" allowOverlap="1" wp14:anchorId="5C190326" wp14:editId="469AA17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8270"/>
                  <wp:effectExtent l="0" t="0" r="8255" b="5080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8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87D20" w:rsidRPr="00EB30ED">
              <w:rPr>
                <w:i/>
                <w:color w:val="auto"/>
              </w:rPr>
              <w:t>Службовий</w:t>
            </w:r>
            <w:r w:rsidR="00922A49">
              <w:rPr>
                <w:i/>
                <w:color w:val="auto"/>
              </w:rPr>
              <w:t xml:space="preserve"> </w:t>
            </w:r>
            <w:r w:rsidR="00887D20" w:rsidRPr="00EB30ED">
              <w:rPr>
                <w:i/>
                <w:color w:val="auto"/>
              </w:rPr>
              <w:t>телефон</w:t>
            </w:r>
            <w:r w:rsidR="00922A49">
              <w:rPr>
                <w:rStyle w:val="ECVContactDetails"/>
                <w:color w:val="auto"/>
              </w:rPr>
              <w:t xml:space="preserve"> </w:t>
            </w:r>
            <w:r w:rsidR="005C569D">
              <w:rPr>
                <w:rFonts w:ascii="Verdana" w:hAnsi="Verdana"/>
                <w:color w:val="auto"/>
                <w:sz w:val="20"/>
                <w:szCs w:val="20"/>
                <w:shd w:val="clear" w:color="auto" w:fill="FFFFFF"/>
              </w:rPr>
              <w:t>+380 (44) 521-33</w:t>
            </w:r>
            <w:r w:rsidR="00EB30ED" w:rsidRPr="00EB30ED">
              <w:rPr>
                <w:rFonts w:ascii="Verdana" w:hAnsi="Verdana"/>
                <w:color w:val="auto"/>
                <w:sz w:val="20"/>
                <w:szCs w:val="20"/>
                <w:shd w:val="clear" w:color="auto" w:fill="FFFFFF"/>
              </w:rPr>
              <w:t>-</w:t>
            </w:r>
            <w:r w:rsidR="005C569D">
              <w:rPr>
                <w:rFonts w:ascii="Verdana" w:hAnsi="Verdana"/>
                <w:color w:val="auto"/>
                <w:sz w:val="20"/>
                <w:szCs w:val="20"/>
                <w:shd w:val="clear" w:color="auto" w:fill="FFFFFF"/>
              </w:rPr>
              <w:t>24</w:t>
            </w:r>
          </w:p>
        </w:tc>
      </w:tr>
      <w:tr w:rsidR="00887D20" w14:paraId="20766CCF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500EFEC2" w14:textId="77777777" w:rsidR="00887D20" w:rsidRDefault="00887D20">
            <w:pPr>
              <w:snapToGrid w:val="0"/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6A502A5F" w14:textId="5C3991EC" w:rsidR="00887D20" w:rsidRPr="004E7813" w:rsidRDefault="00CC2EB9" w:rsidP="004E7813">
            <w:pPr>
              <w:pStyle w:val="ECVContactDetails0"/>
              <w:snapToGrid w:val="0"/>
              <w:rPr>
                <w:lang w:val="ru-RU"/>
              </w:rPr>
            </w:pPr>
            <w:r w:rsidRPr="004E7813">
              <w:rPr>
                <w:noProof/>
                <w:lang w:eastAsia="uk-UA" w:bidi="ar-SA"/>
              </w:rPr>
              <w:drawing>
                <wp:anchor distT="0" distB="0" distL="0" distR="71755" simplePos="0" relativeHeight="251657728" behindDoc="0" locked="0" layoutInCell="1" allowOverlap="1" wp14:anchorId="353067AF" wp14:editId="1D06732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43510"/>
                  <wp:effectExtent l="0" t="0" r="7620" b="8890"/>
                  <wp:wrapSquare wrapText="bothSides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87D20" w:rsidRPr="004E7813">
              <w:t xml:space="preserve"> Електронна адреса </w:t>
            </w:r>
            <w:r w:rsidR="005C569D" w:rsidRPr="004E7813">
              <w:rPr>
                <w:lang w:val="en-US"/>
              </w:rPr>
              <w:t>e</w:t>
            </w:r>
            <w:r w:rsidR="007F3050" w:rsidRPr="004E7813">
              <w:rPr>
                <w:lang w:val="ru-RU"/>
              </w:rPr>
              <w:t>_</w:t>
            </w:r>
            <w:proofErr w:type="spellStart"/>
            <w:r w:rsidR="007F3050" w:rsidRPr="004E7813">
              <w:rPr>
                <w:lang w:val="en-US"/>
              </w:rPr>
              <w:t>kovalskaya</w:t>
            </w:r>
            <w:bookmarkStart w:id="0" w:name="_GoBack"/>
            <w:bookmarkEnd w:id="0"/>
            <w:proofErr w:type="spellEnd"/>
            <w:r w:rsidR="005C569D" w:rsidRPr="004E7813">
              <w:rPr>
                <w:lang w:val="ru-RU"/>
              </w:rPr>
              <w:t>@</w:t>
            </w:r>
            <w:proofErr w:type="spellStart"/>
            <w:r w:rsidR="007F3050" w:rsidRPr="004E7813">
              <w:rPr>
                <w:lang w:val="en-US"/>
              </w:rPr>
              <w:t>knu</w:t>
            </w:r>
            <w:proofErr w:type="spellEnd"/>
            <w:r w:rsidR="007F3050" w:rsidRPr="004E7813">
              <w:rPr>
                <w:lang w:val="ru-RU"/>
              </w:rPr>
              <w:t>.</w:t>
            </w:r>
            <w:proofErr w:type="spellStart"/>
            <w:r w:rsidR="007F3050" w:rsidRPr="004E7813">
              <w:rPr>
                <w:lang w:val="en-US"/>
              </w:rPr>
              <w:t>ua</w:t>
            </w:r>
            <w:proofErr w:type="spellEnd"/>
          </w:p>
        </w:tc>
      </w:tr>
      <w:tr w:rsidR="00887D20" w14:paraId="7C12CCDC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7A39030F" w14:textId="77777777" w:rsidR="00887D20" w:rsidRDefault="00887D20">
            <w:pPr>
              <w:snapToGrid w:val="0"/>
            </w:pPr>
          </w:p>
        </w:tc>
        <w:tc>
          <w:tcPr>
            <w:tcW w:w="7541" w:type="dxa"/>
            <w:shd w:val="clear" w:color="auto" w:fill="auto"/>
          </w:tcPr>
          <w:p w14:paraId="783749B0" w14:textId="77777777" w:rsidR="00887D20" w:rsidRDefault="00887D20">
            <w:pPr>
              <w:pStyle w:val="ECVContactDetails0"/>
              <w:snapToGrid w:val="0"/>
            </w:pPr>
            <w:r>
              <w:rPr>
                <w:rStyle w:val="ECVInternetLink"/>
                <w:lang w:val="uk-UA"/>
              </w:rPr>
              <w:t>Особиста веб сторінка</w:t>
            </w:r>
            <w:r>
              <w:t xml:space="preserve"> </w:t>
            </w:r>
            <w:r w:rsidR="00CC2EB9">
              <w:rPr>
                <w:noProof/>
                <w:lang w:eastAsia="uk-UA" w:bidi="ar-SA"/>
              </w:rPr>
              <w:drawing>
                <wp:anchor distT="0" distB="0" distL="0" distR="71755" simplePos="0" relativeHeight="251658752" behindDoc="0" locked="0" layoutInCell="1" allowOverlap="1" wp14:anchorId="1B7D4D95" wp14:editId="3116048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4460" cy="127000"/>
                  <wp:effectExtent l="0" t="0" r="8890" b="6350"/>
                  <wp:wrapSquare wrapText="bothSides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7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(за наявності)</w:t>
            </w:r>
          </w:p>
        </w:tc>
      </w:tr>
      <w:tr w:rsidR="00887D20" w14:paraId="53EF9D71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784A11B9" w14:textId="77777777" w:rsidR="00887D20" w:rsidRDefault="00887D20">
            <w:pPr>
              <w:snapToGrid w:val="0"/>
            </w:pPr>
          </w:p>
        </w:tc>
        <w:tc>
          <w:tcPr>
            <w:tcW w:w="7541" w:type="dxa"/>
            <w:shd w:val="clear" w:color="auto" w:fill="auto"/>
          </w:tcPr>
          <w:p w14:paraId="4C96E582" w14:textId="77777777" w:rsidR="00887D20" w:rsidRPr="001C1998" w:rsidRDefault="00887D20" w:rsidP="001C1998">
            <w:pPr>
              <w:pStyle w:val="ECVContactDetails0"/>
              <w:snapToGrid w:val="0"/>
            </w:pPr>
            <w:r>
              <w:rPr>
                <w:rStyle w:val="ECVHeadingContactDetails"/>
              </w:rPr>
              <w:t>Соціальні мережі/чати</w:t>
            </w:r>
            <w:r w:rsidR="00922A49">
              <w:rPr>
                <w:rStyle w:val="ECVHeadingContactDetails"/>
              </w:rPr>
              <w:t xml:space="preserve"> </w:t>
            </w:r>
            <w:r w:rsidR="00055DE4" w:rsidRPr="00055DE4">
              <w:rPr>
                <w:lang w:val="ru-RU"/>
              </w:rPr>
              <w:t>https://www.facebook.com/elena.sokolovskaya.39/</w:t>
            </w:r>
            <w:r w:rsidR="00CC2EB9">
              <w:rPr>
                <w:noProof/>
                <w:lang w:eastAsia="uk-UA" w:bidi="ar-SA"/>
              </w:rPr>
              <w:drawing>
                <wp:anchor distT="0" distB="0" distL="0" distR="71755" simplePos="0" relativeHeight="251659776" behindDoc="0" locked="0" layoutInCell="1" allowOverlap="1" wp14:anchorId="34B78542" wp14:editId="7F7FF7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4460" cy="134620"/>
                  <wp:effectExtent l="0" t="0" r="8890" b="0"/>
                  <wp:wrapSquare wrapText="bothSides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3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87D20" w14:paraId="6B9CE131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2A77E380" w14:textId="77777777" w:rsidR="00887D20" w:rsidRDefault="00887D20">
            <w:pPr>
              <w:snapToGrid w:val="0"/>
              <w:rPr>
                <w:lang w:val="ru-RU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545F6B1C" w14:textId="77777777" w:rsidR="00887D20" w:rsidRDefault="00887D20" w:rsidP="00055DE4">
            <w:pPr>
              <w:pStyle w:val="ECVContactDetails0"/>
              <w:snapToGrid w:val="0"/>
              <w:rPr>
                <w:lang w:val="ru-RU"/>
              </w:rPr>
            </w:pPr>
            <w:proofErr w:type="spellStart"/>
            <w:r>
              <w:rPr>
                <w:rStyle w:val="ECVHeadingContactDetails"/>
              </w:rPr>
              <w:t>Аккаунт</w:t>
            </w:r>
            <w:proofErr w:type="spellEnd"/>
            <w:r>
              <w:rPr>
                <w:rStyle w:val="ECVHeadingContactDetails"/>
              </w:rPr>
              <w:t xml:space="preserve"> (профіль) в </w:t>
            </w:r>
            <w:proofErr w:type="spellStart"/>
            <w:r>
              <w:rPr>
                <w:rStyle w:val="ECVHeadingContactDetails"/>
              </w:rPr>
              <w:t>наукометричних</w:t>
            </w:r>
            <w:proofErr w:type="spellEnd"/>
            <w:r>
              <w:rPr>
                <w:rStyle w:val="ECVHeadingContactDetails"/>
              </w:rPr>
              <w:t xml:space="preserve"> базах даних</w:t>
            </w:r>
            <w:r w:rsidR="00922A49">
              <w:rPr>
                <w:rStyle w:val="ECVHeadingContactDetails"/>
              </w:rPr>
              <w:t xml:space="preserve"> </w:t>
            </w:r>
          </w:p>
        </w:tc>
      </w:tr>
      <w:tr w:rsidR="00887D20" w14:paraId="2F47000B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7C7814B3" w14:textId="77777777" w:rsidR="00887D20" w:rsidRDefault="00887D20">
            <w:pPr>
              <w:snapToGrid w:val="0"/>
              <w:rPr>
                <w:lang w:val="ru-RU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25BF19A1" w14:textId="77777777" w:rsidR="00887D20" w:rsidRDefault="00887D20" w:rsidP="00FC2E70">
            <w:pPr>
              <w:pStyle w:val="ECVContactDetails0"/>
              <w:snapToGrid w:val="0"/>
            </w:pPr>
            <w:r>
              <w:rPr>
                <w:rStyle w:val="ECVHeadingContactDetails"/>
              </w:rPr>
              <w:t>Стать</w:t>
            </w:r>
            <w:r>
              <w:t xml:space="preserve"> </w:t>
            </w:r>
            <w:r w:rsidR="00055DE4">
              <w:rPr>
                <w:rStyle w:val="ECVContactDetails"/>
              </w:rPr>
              <w:t>Ж</w:t>
            </w:r>
            <w:r>
              <w:t xml:space="preserve"> </w:t>
            </w:r>
            <w:r>
              <w:rPr>
                <w:rStyle w:val="ECVHeadingContactDetails"/>
              </w:rPr>
              <w:t>| Дата народження</w:t>
            </w:r>
            <w:r>
              <w:rPr>
                <w:lang w:val="ru-RU"/>
              </w:rPr>
              <w:t xml:space="preserve"> </w:t>
            </w:r>
            <w:r w:rsidR="00055DE4">
              <w:rPr>
                <w:lang w:val="ru-RU"/>
              </w:rPr>
              <w:t>22</w:t>
            </w:r>
            <w:r>
              <w:rPr>
                <w:rStyle w:val="ECVContactDetails"/>
              </w:rPr>
              <w:t>/</w:t>
            </w:r>
            <w:r w:rsidR="00055DE4">
              <w:rPr>
                <w:rStyle w:val="ECVContactDetails"/>
                <w:lang w:val="ru-RU"/>
              </w:rPr>
              <w:t>08</w:t>
            </w:r>
            <w:r>
              <w:rPr>
                <w:rStyle w:val="ECVContactDetails"/>
              </w:rPr>
              <w:t>/</w:t>
            </w:r>
            <w:r w:rsidR="00FC2E70" w:rsidRPr="00FC2E70">
              <w:rPr>
                <w:rStyle w:val="ECVContactDetails"/>
                <w:lang w:val="ru-RU"/>
              </w:rPr>
              <w:t>19</w:t>
            </w:r>
            <w:r w:rsidR="00055DE4">
              <w:rPr>
                <w:rStyle w:val="ECVContactDetails"/>
                <w:lang w:val="ru-RU"/>
              </w:rPr>
              <w:t>91</w:t>
            </w:r>
            <w:r>
              <w:rPr>
                <w:rStyle w:val="ECVHeadingContactDetails"/>
              </w:rPr>
              <w:t>| Громадянство</w:t>
            </w:r>
            <w:r>
              <w:t xml:space="preserve"> </w:t>
            </w:r>
            <w:r w:rsidR="00FC2E70">
              <w:t>України</w:t>
            </w:r>
            <w:r>
              <w:t xml:space="preserve"> </w:t>
            </w:r>
          </w:p>
        </w:tc>
      </w:tr>
    </w:tbl>
    <w:p w14:paraId="51D97592" w14:textId="77777777" w:rsidR="00887D20" w:rsidRDefault="00887D20">
      <w:pPr>
        <w:pStyle w:val="ECVText"/>
      </w:pPr>
    </w:p>
    <w:tbl>
      <w:tblPr>
        <w:tblW w:w="0" w:type="auto"/>
        <w:tblInd w:w="-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210"/>
        <w:gridCol w:w="5221"/>
      </w:tblGrid>
      <w:tr w:rsidR="00887D20" w14:paraId="7CD6FEFF" w14:textId="77777777" w:rsidTr="00055DE4">
        <w:trPr>
          <w:trHeight w:val="267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03822" w14:textId="77777777" w:rsidR="00887D20" w:rsidRDefault="00887D20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>Науковий ступінь (ступінь, спеціальність)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63EE1" w14:textId="0FA45685" w:rsidR="00887D20" w:rsidRPr="00275796" w:rsidRDefault="00275796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  <w:cs/>
              </w:rPr>
            </w:pPr>
            <w:r>
              <w:rPr>
                <w:rFonts w:ascii="Tahoma" w:hAnsi="Tahoma" w:cs="Tahoma" w:hint="cs"/>
                <w:sz w:val="20"/>
                <w:szCs w:val="20"/>
                <w:cs/>
              </w:rPr>
              <w:t>кандидат соціологічних наук</w:t>
            </w:r>
          </w:p>
        </w:tc>
      </w:tr>
      <w:tr w:rsidR="00887D20" w14:paraId="76074EB9" w14:textId="7777777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184DB" w14:textId="77777777" w:rsidR="00887D20" w:rsidRDefault="00887D20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 xml:space="preserve">Вчене звання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2A817" w14:textId="77777777" w:rsidR="00887D20" w:rsidRDefault="00055DE4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887D20" w14:paraId="2A8EF1A6" w14:textId="7777777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3FD48" w14:textId="77777777" w:rsidR="00887D20" w:rsidRDefault="00887D20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>Посада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86030" w14:textId="77777777" w:rsidR="00887D20" w:rsidRDefault="00055DE4" w:rsidP="000C7976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асистент</w:t>
            </w:r>
            <w:r w:rsidR="000C7976">
              <w:rPr>
                <w:rFonts w:ascii="Tahoma" w:hAnsi="Tahoma" w:cs="Tahoma"/>
                <w:sz w:val="20"/>
                <w:szCs w:val="20"/>
              </w:rPr>
              <w:t xml:space="preserve"> кафедри</w:t>
            </w:r>
          </w:p>
        </w:tc>
      </w:tr>
      <w:tr w:rsidR="00887D20" w14:paraId="2AA2ED39" w14:textId="7777777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92979" w14:textId="77777777" w:rsidR="00887D20" w:rsidRDefault="00887D20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>Кафедра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8DB53" w14:textId="77777777" w:rsidR="00887D20" w:rsidRDefault="000C7976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методології та методів соціологічних досліджень</w:t>
            </w:r>
          </w:p>
        </w:tc>
      </w:tr>
      <w:tr w:rsidR="00887D20" w14:paraId="20B87F4F" w14:textId="7777777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37707" w14:textId="77777777" w:rsidR="00887D20" w:rsidRDefault="00887D20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>Факультет/інститут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A20C9" w14:textId="77777777" w:rsidR="00887D20" w:rsidRDefault="000C7976" w:rsidP="000C7976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соціології</w:t>
            </w:r>
          </w:p>
        </w:tc>
      </w:tr>
      <w:tr w:rsidR="00887D20" w14:paraId="19E142C2" w14:textId="7777777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8CDB1" w14:textId="77777777" w:rsidR="00887D20" w:rsidRDefault="00887D20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>Посада за сумісництвом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7F0E4" w14:textId="26EFA6D2" w:rsidR="00887D20" w:rsidRDefault="00275796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 w:hint="cs"/>
                <w:sz w:val="20"/>
                <w:szCs w:val="20"/>
                <w:cs/>
              </w:rPr>
              <w:t>П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ровідний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соціолог (Навчальна лабораторія соціологічних та освітніх досліджень)</w:t>
            </w:r>
          </w:p>
        </w:tc>
      </w:tr>
    </w:tbl>
    <w:p w14:paraId="71CABD7A" w14:textId="77777777" w:rsidR="00887D20" w:rsidRDefault="00887D20">
      <w:pPr>
        <w:pStyle w:val="ECVText"/>
        <w:spacing w:line="240" w:lineRule="auto"/>
      </w:pPr>
    </w:p>
    <w:p w14:paraId="09D3E995" w14:textId="77777777" w:rsidR="00887D20" w:rsidRDefault="00887D20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sz w:val="22"/>
          <w:szCs w:val="22"/>
        </w:rPr>
      </w:pPr>
      <w:r>
        <w:rPr>
          <w:rFonts w:ascii="Tahoma" w:hAnsi="Tahoma" w:cs="Tahoma"/>
          <w:caps w:val="0"/>
          <w:sz w:val="22"/>
          <w:szCs w:val="22"/>
        </w:rPr>
        <w:t xml:space="preserve">Навчальні дисципліни у викладанні яких які брав участь: </w:t>
      </w:r>
    </w:p>
    <w:tbl>
      <w:tblPr>
        <w:tblW w:w="0" w:type="auto"/>
        <w:tblInd w:w="-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210"/>
        <w:gridCol w:w="5221"/>
      </w:tblGrid>
      <w:tr w:rsidR="00887D20" w14:paraId="2F727DB4" w14:textId="7777777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4C123" w14:textId="77777777" w:rsidR="00887D20" w:rsidRDefault="00887D20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>У поточному році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2248C" w14:textId="77777777" w:rsidR="00F434A5" w:rsidRPr="00F434A5" w:rsidRDefault="00795993" w:rsidP="00F434A5">
            <w:pPr>
              <w:pStyle w:val="ECVText"/>
              <w:numPr>
                <w:ilvl w:val="0"/>
                <w:numId w:val="3"/>
              </w:numPr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hyperlink r:id="rId16" w:history="1">
              <w:r w:rsidR="00F434A5" w:rsidRPr="00F434A5">
                <w:rPr>
                  <w:rFonts w:ascii="Tahoma" w:hAnsi="Tahoma" w:cs="Tahoma"/>
                  <w:sz w:val="20"/>
                  <w:szCs w:val="20"/>
                </w:rPr>
                <w:t>Теорія ймовірності та математична статистика в соціології</w:t>
              </w:r>
            </w:hyperlink>
            <w:r w:rsidR="00F434A5" w:rsidRPr="00F434A5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="00F434A5" w:rsidRPr="00F434A5">
              <w:rPr>
                <w:rFonts w:ascii="Tahoma" w:hAnsi="Tahoma" w:cs="Tahoma"/>
                <w:sz w:val="20"/>
                <w:szCs w:val="20"/>
              </w:rPr>
              <w:t>бакалаврат</w:t>
            </w:r>
            <w:proofErr w:type="spellEnd"/>
            <w:r w:rsidR="00F434A5" w:rsidRPr="00F434A5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F434A5" w:rsidRPr="00D43F2F">
              <w:rPr>
                <w:rFonts w:ascii="Tahoma" w:hAnsi="Tahoma" w:cs="Tahoma"/>
                <w:sz w:val="20"/>
                <w:szCs w:val="20"/>
              </w:rPr>
              <w:t>1</w:t>
            </w:r>
            <w:r w:rsidR="00055DE4">
              <w:rPr>
                <w:rFonts w:ascii="Tahoma" w:hAnsi="Tahoma" w:cs="Tahoma"/>
                <w:sz w:val="20"/>
                <w:szCs w:val="20"/>
              </w:rPr>
              <w:t>, семінари</w:t>
            </w:r>
          </w:p>
          <w:p w14:paraId="0620D79E" w14:textId="6787C9BD" w:rsidR="00F434A5" w:rsidRDefault="00795993" w:rsidP="00F434A5">
            <w:pPr>
              <w:pStyle w:val="ECVText"/>
              <w:numPr>
                <w:ilvl w:val="0"/>
                <w:numId w:val="3"/>
              </w:numPr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hyperlink r:id="rId17" w:history="1">
              <w:r w:rsidR="00F434A5">
                <w:rPr>
                  <w:rFonts w:ascii="Tahoma" w:hAnsi="Tahoma" w:cs="Tahoma"/>
                  <w:sz w:val="20"/>
                  <w:szCs w:val="20"/>
                </w:rPr>
                <w:t>Технології</w:t>
              </w:r>
            </w:hyperlink>
            <w:r w:rsidR="00F434A5">
              <w:rPr>
                <w:rFonts w:ascii="Tahoma" w:hAnsi="Tahoma" w:cs="Tahoma"/>
                <w:sz w:val="20"/>
                <w:szCs w:val="20"/>
              </w:rPr>
              <w:t xml:space="preserve"> Інтернет досліджень</w:t>
            </w:r>
            <w:r w:rsidR="00F434A5" w:rsidRPr="00F434A5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="00F434A5" w:rsidRPr="00F434A5">
              <w:rPr>
                <w:rFonts w:ascii="Tahoma" w:hAnsi="Tahoma" w:cs="Tahoma"/>
                <w:sz w:val="20"/>
                <w:szCs w:val="20"/>
              </w:rPr>
              <w:t>бакалаврат</w:t>
            </w:r>
            <w:proofErr w:type="spellEnd"/>
            <w:r w:rsidR="00F434A5" w:rsidRPr="00F434A5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275796">
              <w:rPr>
                <w:rFonts w:ascii="Tahoma" w:hAnsi="Tahoma" w:cs="Tahoma"/>
                <w:sz w:val="20"/>
                <w:szCs w:val="20"/>
              </w:rPr>
              <w:t>2</w:t>
            </w:r>
            <w:r w:rsidR="00055DE4">
              <w:rPr>
                <w:rFonts w:ascii="Tahoma" w:hAnsi="Tahoma" w:cs="Tahoma"/>
                <w:sz w:val="20"/>
                <w:szCs w:val="20"/>
              </w:rPr>
              <w:t>, семінари</w:t>
            </w:r>
          </w:p>
          <w:p w14:paraId="34FC8A30" w14:textId="77777777" w:rsidR="00465019" w:rsidRDefault="00795993" w:rsidP="00465019">
            <w:pPr>
              <w:pStyle w:val="ECVText"/>
              <w:numPr>
                <w:ilvl w:val="0"/>
                <w:numId w:val="3"/>
              </w:numPr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hyperlink r:id="rId18" w:history="1">
              <w:r w:rsidR="00F434A5" w:rsidRPr="00F434A5">
                <w:rPr>
                  <w:rFonts w:ascii="Tahoma" w:hAnsi="Tahoma" w:cs="Tahoma"/>
                  <w:sz w:val="20"/>
                  <w:szCs w:val="20"/>
                </w:rPr>
                <w:t>Моделювання та прогнозування соціальних процесів</w:t>
              </w:r>
            </w:hyperlink>
            <w:r w:rsidR="00F434A5">
              <w:rPr>
                <w:rFonts w:ascii="Tahoma" w:hAnsi="Tahoma" w:cs="Tahoma"/>
                <w:sz w:val="20"/>
                <w:szCs w:val="20"/>
              </w:rPr>
              <w:t>, магістратура, 1(2) ,лекції та семінари</w:t>
            </w:r>
          </w:p>
          <w:p w14:paraId="6A2F30DD" w14:textId="5BFB3F45" w:rsidR="00F434A5" w:rsidRDefault="00275796" w:rsidP="00275796">
            <w:pPr>
              <w:pStyle w:val="ECVText"/>
              <w:numPr>
                <w:ilvl w:val="0"/>
                <w:numId w:val="3"/>
              </w:numPr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Інформаційні технології в соціології, </w:t>
            </w:r>
            <w:proofErr w:type="spellStart"/>
            <w:r w:rsidRPr="00F434A5">
              <w:rPr>
                <w:rFonts w:ascii="Tahoma" w:hAnsi="Tahoma" w:cs="Tahoma"/>
                <w:sz w:val="20"/>
                <w:szCs w:val="20"/>
              </w:rPr>
              <w:t>бакалаврат</w:t>
            </w:r>
            <w:proofErr w:type="spellEnd"/>
            <w:r w:rsidRPr="00F434A5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D43F2F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 xml:space="preserve">, семінари </w:t>
            </w:r>
          </w:p>
        </w:tc>
      </w:tr>
      <w:tr w:rsidR="00887D20" w14:paraId="52916001" w14:textId="7777777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D400D" w14:textId="77777777" w:rsidR="00887D20" w:rsidRDefault="00887D20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>У попередні періоди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F0E82" w14:textId="77777777" w:rsidR="00F434A5" w:rsidRPr="00F434A5" w:rsidRDefault="00795993" w:rsidP="00F434A5">
            <w:pPr>
              <w:pStyle w:val="ECVText"/>
              <w:numPr>
                <w:ilvl w:val="0"/>
                <w:numId w:val="4"/>
              </w:numPr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hyperlink r:id="rId19" w:history="1">
              <w:r w:rsidR="00F434A5" w:rsidRPr="00F434A5">
                <w:rPr>
                  <w:rFonts w:ascii="Tahoma" w:hAnsi="Tahoma" w:cs="Tahoma"/>
                  <w:sz w:val="20"/>
                  <w:szCs w:val="20"/>
                </w:rPr>
                <w:t>Теорія ймовірності та математична статистика в соціології</w:t>
              </w:r>
            </w:hyperlink>
            <w:r w:rsidR="00F434A5" w:rsidRPr="00F434A5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="00F434A5" w:rsidRPr="00F434A5">
              <w:rPr>
                <w:rFonts w:ascii="Tahoma" w:hAnsi="Tahoma" w:cs="Tahoma"/>
                <w:sz w:val="20"/>
                <w:szCs w:val="20"/>
              </w:rPr>
              <w:t>бакалаврат</w:t>
            </w:r>
            <w:proofErr w:type="spellEnd"/>
            <w:r w:rsidR="00F434A5" w:rsidRPr="00F434A5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F434A5" w:rsidRPr="00D43F2F">
              <w:rPr>
                <w:rFonts w:ascii="Tahoma" w:hAnsi="Tahoma" w:cs="Tahoma"/>
                <w:sz w:val="20"/>
                <w:szCs w:val="20"/>
              </w:rPr>
              <w:t>1</w:t>
            </w:r>
          </w:p>
          <w:p w14:paraId="2CFC7EA0" w14:textId="77777777" w:rsidR="00F434A5" w:rsidRPr="00F434A5" w:rsidRDefault="00795993" w:rsidP="00F434A5">
            <w:pPr>
              <w:pStyle w:val="ECVText"/>
              <w:numPr>
                <w:ilvl w:val="0"/>
                <w:numId w:val="4"/>
              </w:numPr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hyperlink r:id="rId20" w:history="1">
              <w:r w:rsidR="00F434A5" w:rsidRPr="00F434A5">
                <w:rPr>
                  <w:rFonts w:ascii="Tahoma" w:hAnsi="Tahoma" w:cs="Tahoma"/>
                  <w:sz w:val="20"/>
                  <w:szCs w:val="20"/>
                </w:rPr>
                <w:t>Інформаційні технології в соціології</w:t>
              </w:r>
            </w:hyperlink>
            <w:r w:rsidR="00F434A5" w:rsidRPr="00F434A5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="00F434A5" w:rsidRPr="00F434A5">
              <w:rPr>
                <w:rFonts w:ascii="Tahoma" w:hAnsi="Tahoma" w:cs="Tahoma"/>
                <w:sz w:val="20"/>
                <w:szCs w:val="20"/>
              </w:rPr>
              <w:t>бакалаврат</w:t>
            </w:r>
            <w:proofErr w:type="spellEnd"/>
            <w:r w:rsidR="00F434A5" w:rsidRPr="00F434A5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F434A5" w:rsidRPr="00D43F2F">
              <w:rPr>
                <w:rFonts w:ascii="Tahoma" w:hAnsi="Tahoma" w:cs="Tahoma"/>
                <w:sz w:val="20"/>
                <w:szCs w:val="20"/>
              </w:rPr>
              <w:t>1</w:t>
            </w:r>
          </w:p>
          <w:p w14:paraId="6D927B17" w14:textId="77777777" w:rsidR="00F434A5" w:rsidRDefault="00795993" w:rsidP="00F434A5">
            <w:pPr>
              <w:pStyle w:val="ECVText"/>
              <w:numPr>
                <w:ilvl w:val="0"/>
                <w:numId w:val="4"/>
              </w:numPr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hyperlink r:id="rId21" w:history="1">
              <w:r w:rsidR="00F434A5" w:rsidRPr="00F434A5">
                <w:rPr>
                  <w:rFonts w:ascii="Tahoma" w:hAnsi="Tahoma" w:cs="Tahoma"/>
                  <w:sz w:val="20"/>
                  <w:szCs w:val="20"/>
                </w:rPr>
                <w:t>Новітні інформаційні технології у соціологічних дослідженнях</w:t>
              </w:r>
            </w:hyperlink>
            <w:r w:rsidR="00F434A5" w:rsidRPr="00F434A5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="00F434A5" w:rsidRPr="00F434A5">
              <w:rPr>
                <w:rFonts w:ascii="Tahoma" w:hAnsi="Tahoma" w:cs="Tahoma"/>
                <w:sz w:val="20"/>
                <w:szCs w:val="20"/>
              </w:rPr>
              <w:t>бакалаврат</w:t>
            </w:r>
            <w:proofErr w:type="spellEnd"/>
            <w:r w:rsidR="00F434A5" w:rsidRPr="00F434A5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F434A5">
              <w:rPr>
                <w:rFonts w:ascii="Tahoma" w:hAnsi="Tahoma" w:cs="Tahoma"/>
                <w:sz w:val="20"/>
                <w:szCs w:val="20"/>
              </w:rPr>
              <w:t>4</w:t>
            </w:r>
          </w:p>
          <w:p w14:paraId="27891FB0" w14:textId="77777777" w:rsidR="00887D20" w:rsidRDefault="00887D20" w:rsidP="00B60141">
            <w:pPr>
              <w:pStyle w:val="ECVText"/>
              <w:snapToGrid w:val="0"/>
              <w:spacing w:line="240" w:lineRule="aut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E1CE1A1" w14:textId="77777777" w:rsidR="00887D20" w:rsidRDefault="00887D20">
      <w:pPr>
        <w:pStyle w:val="ECVPersonalInfoHeading"/>
        <w:jc w:val="left"/>
        <w:rPr>
          <w:rFonts w:ascii="Tahoma" w:hAnsi="Tahoma" w:cs="Tahoma"/>
          <w:caps w:val="0"/>
          <w:sz w:val="22"/>
          <w:szCs w:val="22"/>
        </w:rPr>
      </w:pPr>
    </w:p>
    <w:p w14:paraId="25089A1B" w14:textId="77777777" w:rsidR="00887D20" w:rsidRDefault="00887D20">
      <w:pPr>
        <w:pStyle w:val="ECVPersonalInfoHeading"/>
        <w:jc w:val="left"/>
        <w:rPr>
          <w:rFonts w:ascii="Tahoma" w:hAnsi="Tahoma" w:cs="Tahoma"/>
          <w:caps w:val="0"/>
          <w:sz w:val="22"/>
          <w:szCs w:val="22"/>
        </w:rPr>
      </w:pPr>
      <w:r>
        <w:rPr>
          <w:rFonts w:ascii="Tahoma" w:hAnsi="Tahoma" w:cs="Tahoma"/>
          <w:caps w:val="0"/>
          <w:sz w:val="22"/>
          <w:szCs w:val="22"/>
        </w:rPr>
        <w:t>ДОСВІД НАУКОВОЇ ТА НАУКОВО-ПЕДАГОІГЧНОЇ РОБОТИ</w:t>
      </w:r>
    </w:p>
    <w:tbl>
      <w:tblPr>
        <w:tblW w:w="10385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4"/>
        <w:gridCol w:w="7551"/>
      </w:tblGrid>
      <w:tr w:rsidR="00AC107C" w14:paraId="628C4129" w14:textId="77777777" w:rsidTr="006A708C">
        <w:trPr>
          <w:cantSplit/>
          <w:tblHeader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14:paraId="560CD5A0" w14:textId="77777777" w:rsidR="00AC107C" w:rsidRDefault="00AC107C" w:rsidP="008037FC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Період </w:t>
            </w:r>
            <w:r>
              <w:rPr>
                <w:rFonts w:ascii="Tahoma" w:hAnsi="Tahoma" w:cs="Tahoma"/>
                <w:szCs w:val="18"/>
              </w:rPr>
              <w:t>(починати з останнього)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56C3078" w14:textId="77777777" w:rsidR="00AC107C" w:rsidRDefault="00AC107C" w:rsidP="008037FC">
            <w:pPr>
              <w:pStyle w:val="ECVSubSectionHeading"/>
              <w:snapToGrid w:val="0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Етап (опис)</w:t>
            </w:r>
          </w:p>
        </w:tc>
      </w:tr>
      <w:tr w:rsidR="00AC107C" w14:paraId="0BA87337" w14:textId="77777777" w:rsidTr="00AC107C">
        <w:trPr>
          <w:cantSplit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CAC5E" w14:textId="48AD8A34" w:rsidR="00AC107C" w:rsidRDefault="00AC107C" w:rsidP="00AC107C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(</w:t>
            </w:r>
            <w:r w:rsidR="00260817">
              <w:rPr>
                <w:rFonts w:ascii="Tahoma" w:hAnsi="Tahoma" w:cs="Tahoma"/>
                <w:color w:val="auto"/>
                <w:sz w:val="20"/>
                <w:szCs w:val="20"/>
              </w:rPr>
              <w:t>З 201</w:t>
            </w:r>
            <w:r w:rsidR="00275796">
              <w:rPr>
                <w:rFonts w:ascii="Tahoma" w:hAnsi="Tahoma" w:cs="Tahoma"/>
                <w:color w:val="auto"/>
                <w:sz w:val="20"/>
                <w:szCs w:val="20"/>
              </w:rPr>
              <w:t>8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D7042" w14:textId="77777777" w:rsidR="00AC107C" w:rsidRDefault="00AC107C" w:rsidP="008037FC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Посада</w:t>
            </w:r>
            <w:r w:rsidRPr="00AC107C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260817" w:rsidRPr="0026081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асистент кафедри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методології та методів соціологічних досліджень факультету соціології</w:t>
            </w:r>
          </w:p>
        </w:tc>
      </w:tr>
      <w:tr w:rsidR="00AC107C" w14:paraId="6ABFECC1" w14:textId="77777777" w:rsidTr="00AC107C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8B349" w14:textId="77777777" w:rsidR="00AC107C" w:rsidRDefault="00AC107C" w:rsidP="008037FC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2DB19" w14:textId="77777777" w:rsidR="008037FC" w:rsidRDefault="00AC107C" w:rsidP="00AC107C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Київський національний університет імені Тараса Шевченка</w:t>
            </w:r>
          </w:p>
          <w:p w14:paraId="62FC3748" w14:textId="3BA45A2A" w:rsidR="008037FC" w:rsidRPr="008037FC" w:rsidRDefault="00795993" w:rsidP="00AC107C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hyperlink r:id="rId22" w:history="1">
              <w:r w:rsidR="005B41B7" w:rsidRPr="00EB30ED">
                <w:rPr>
                  <w:rStyle w:val="a5"/>
                  <w:rFonts w:ascii="Verdana" w:hAnsi="Verdana"/>
                  <w:color w:val="auto"/>
                  <w:sz w:val="20"/>
                  <w:szCs w:val="20"/>
                  <w:u w:val="none"/>
                  <w:shd w:val="clear" w:color="auto" w:fill="FFFFFF"/>
                </w:rPr>
                <w:t>Україна, 03680, Київ, просп. Глушкова 4-д</w:t>
              </w:r>
            </w:hyperlink>
            <w:r w:rsidR="008037FC" w:rsidRPr="008037FC">
              <w:rPr>
                <w:rFonts w:ascii="Tahoma" w:hAnsi="Tahoma" w:cs="Tahoma"/>
                <w:sz w:val="20"/>
                <w:szCs w:val="20"/>
              </w:rPr>
              <w:t>, Факультет соціології</w:t>
            </w:r>
          </w:p>
          <w:p w14:paraId="00E19FE6" w14:textId="77777777" w:rsidR="00AC107C" w:rsidRPr="00ED51D4" w:rsidRDefault="008037FC" w:rsidP="008037FC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037FC">
              <w:rPr>
                <w:rFonts w:ascii="Tahoma" w:hAnsi="Tahoma" w:cs="Tahoma"/>
                <w:sz w:val="20"/>
                <w:szCs w:val="20"/>
              </w:rPr>
              <w:t>http://www.soc.univ.kiev.ua/</w:t>
            </w:r>
          </w:p>
        </w:tc>
      </w:tr>
      <w:tr w:rsidR="00AC107C" w14:paraId="38219A86" w14:textId="77777777" w:rsidTr="00AC107C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A9CC7" w14:textId="77777777" w:rsidR="00AC107C" w:rsidRPr="00ED51D4" w:rsidRDefault="00AC107C" w:rsidP="008037FC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D5C7A" w14:textId="77777777" w:rsidR="00AC107C" w:rsidRDefault="00AC107C" w:rsidP="008037FC">
            <w:pPr>
              <w:pStyle w:val="ECVSectionBulle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107C" w14:paraId="5DDFBC01" w14:textId="77777777" w:rsidTr="00AC107C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1D739" w14:textId="77777777" w:rsidR="00AC107C" w:rsidRPr="00ED51D4" w:rsidRDefault="00AC107C" w:rsidP="008037FC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1AB007" w14:textId="77777777" w:rsidR="00AC107C" w:rsidRDefault="00AC107C" w:rsidP="008037FC">
            <w:pPr>
              <w:pStyle w:val="ECVBusinessSectorRow"/>
              <w:snapToGrid w:val="0"/>
              <w:rPr>
                <w:rStyle w:val="ECVContactDetails"/>
                <w:rFonts w:ascii="Tahoma" w:hAnsi="Tahoma" w:cs="Tahoma"/>
                <w:sz w:val="20"/>
                <w:szCs w:val="20"/>
              </w:rPr>
            </w:pPr>
            <w:r>
              <w:rPr>
                <w:rStyle w:val="ECVHeadingBusinessSector"/>
                <w:rFonts w:ascii="Tahoma" w:hAnsi="Tahoma" w:cs="Tahoma"/>
                <w:sz w:val="20"/>
                <w:szCs w:val="20"/>
              </w:rPr>
              <w:t>Сфера діяльності</w:t>
            </w:r>
            <w:r>
              <w:rPr>
                <w:rStyle w:val="ECVContactDetails"/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Style w:val="ECVHeadingBusinessSector"/>
                <w:rFonts w:ascii="Tahoma" w:hAnsi="Tahoma" w:cs="Tahoma"/>
                <w:sz w:val="20"/>
                <w:szCs w:val="20"/>
              </w:rPr>
              <w:t xml:space="preserve">або сектор </w:t>
            </w:r>
            <w:r>
              <w:rPr>
                <w:rStyle w:val="ECVContactDetails"/>
                <w:rFonts w:ascii="Tahoma" w:hAnsi="Tahoma" w:cs="Tahoma"/>
                <w:sz w:val="20"/>
                <w:szCs w:val="20"/>
              </w:rPr>
              <w:t xml:space="preserve">Освіта </w:t>
            </w:r>
          </w:p>
        </w:tc>
      </w:tr>
      <w:tr w:rsidR="00275796" w14:paraId="5074DC0A" w14:textId="77777777" w:rsidTr="00AC107C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54F9C" w14:textId="77777777" w:rsidR="00275796" w:rsidRPr="00ED51D4" w:rsidRDefault="00275796" w:rsidP="008037FC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FBE45E" w14:textId="77777777" w:rsidR="00275796" w:rsidRDefault="00275796" w:rsidP="008037FC">
            <w:pPr>
              <w:pStyle w:val="ECVBusinessSectorRow"/>
              <w:snapToGrid w:val="0"/>
              <w:rPr>
                <w:rStyle w:val="ECVHeadingBusinessSector"/>
                <w:rFonts w:ascii="Tahoma" w:hAnsi="Tahoma" w:cs="Tahoma"/>
                <w:sz w:val="20"/>
                <w:szCs w:val="20"/>
              </w:rPr>
            </w:pPr>
          </w:p>
        </w:tc>
      </w:tr>
    </w:tbl>
    <w:p w14:paraId="6B3C6CCB" w14:textId="77777777" w:rsidR="008037FC" w:rsidRPr="007F5F8E" w:rsidRDefault="008037FC" w:rsidP="00AC107C">
      <w:pPr>
        <w:pStyle w:val="ECVText"/>
        <w:spacing w:line="240" w:lineRule="auto"/>
      </w:pPr>
    </w:p>
    <w:tbl>
      <w:tblPr>
        <w:tblW w:w="10385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4"/>
        <w:gridCol w:w="7551"/>
      </w:tblGrid>
      <w:tr w:rsidR="00275796" w:rsidRPr="004D5B6E" w14:paraId="57448401" w14:textId="77777777" w:rsidTr="001F1FE0">
        <w:trPr>
          <w:cantSplit/>
          <w:tblHeader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14:paraId="3A976675" w14:textId="7E0EB25D" w:rsidR="00275796" w:rsidRPr="004D5B6E" w:rsidRDefault="00275796" w:rsidP="00275796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Cs w:val="18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Період </w:t>
            </w:r>
            <w:r>
              <w:rPr>
                <w:rFonts w:ascii="Tahoma" w:hAnsi="Tahoma" w:cs="Tahoma"/>
                <w:szCs w:val="18"/>
              </w:rPr>
              <w:t>(починати з останнього)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D4265B4" w14:textId="088C36F4" w:rsidR="00275796" w:rsidRPr="004D5B6E" w:rsidRDefault="00275796" w:rsidP="00275796">
            <w:pPr>
              <w:pStyle w:val="ECVSubSectionHeading"/>
              <w:snapToGrid w:val="0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Етап (опис)</w:t>
            </w:r>
          </w:p>
        </w:tc>
      </w:tr>
      <w:tr w:rsidR="00275796" w:rsidRPr="004D5B6E" w14:paraId="2FB19CF5" w14:textId="77777777" w:rsidTr="001F1FE0">
        <w:trPr>
          <w:cantSplit/>
          <w:trHeight w:val="744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9DB4B46" w14:textId="7245E6FF" w:rsidR="00275796" w:rsidRPr="00C2734C" w:rsidRDefault="00275796" w:rsidP="001F1FE0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lang w:val="en-US"/>
              </w:rPr>
            </w:pPr>
            <w:r w:rsidRPr="00C2734C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lastRenderedPageBreak/>
              <w:t>201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4</w:t>
            </w:r>
            <w:r w:rsidRPr="00C2734C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-2019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BAFB8" w14:textId="5C8CC5C6" w:rsidR="00275796" w:rsidRDefault="00275796" w:rsidP="00275796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Аспірантура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факультету соціології </w:t>
            </w:r>
            <w:r>
              <w:rPr>
                <w:rFonts w:ascii="Tahoma" w:hAnsi="Tahoma" w:cs="Tahoma"/>
                <w:sz w:val="20"/>
                <w:szCs w:val="20"/>
              </w:rPr>
              <w:t>Київського національного університету імені Тараса Шевченка</w:t>
            </w:r>
          </w:p>
          <w:p w14:paraId="42256572" w14:textId="6419C086" w:rsidR="00275796" w:rsidRPr="00275796" w:rsidRDefault="00275796" w:rsidP="001F1FE0">
            <w:pPr>
              <w:pStyle w:val="ECVBusinessSectorRow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75796" w:rsidRPr="004D5B6E" w14:paraId="24CD4688" w14:textId="77777777" w:rsidTr="001F1FE0">
        <w:trPr>
          <w:cantSplit/>
          <w:trHeight w:val="493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F34FA" w14:textId="77777777" w:rsidR="00275796" w:rsidRPr="00C2734C" w:rsidRDefault="00275796" w:rsidP="001F1FE0">
            <w:pPr>
              <w:snapToGrid w:val="0"/>
              <w:jc w:val="center"/>
              <w:rPr>
                <w:rFonts w:ascii="Tahoma" w:hAnsi="Tahoma" w:cs="Tahoma"/>
                <w:lang w:val="en-US"/>
              </w:rPr>
            </w:pPr>
            <w:r w:rsidRPr="00C2734C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06.2022-12.2022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029B8" w14:textId="77777777" w:rsidR="00275796" w:rsidRPr="00C2734C" w:rsidRDefault="00275796" w:rsidP="001F1FE0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proofErr w:type="spellStart"/>
            <w:r w:rsidRPr="00C2734C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Zukunftskolleg</w:t>
            </w:r>
            <w:proofErr w:type="spellEnd"/>
            <w:r w:rsidRPr="00C2734C">
              <w:rPr>
                <w:rFonts w:ascii="Tahoma" w:hAnsi="Tahoma" w:cs="Tahoma"/>
                <w:iCs/>
                <w:color w:val="auto"/>
                <w:sz w:val="20"/>
                <w:szCs w:val="20"/>
                <w:lang w:val="en-US"/>
              </w:rPr>
              <w:t xml:space="preserve"> Visiting </w:t>
            </w:r>
            <w:proofErr w:type="spellStart"/>
            <w:r w:rsidRPr="00C2734C">
              <w:rPr>
                <w:rFonts w:ascii="Tahoma" w:hAnsi="Tahoma" w:cs="Tahoma"/>
                <w:iCs/>
                <w:color w:val="auto"/>
                <w:sz w:val="20"/>
                <w:szCs w:val="20"/>
                <w:lang w:val="en-US"/>
              </w:rPr>
              <w:t>Fellowshi</w:t>
            </w:r>
            <w:proofErr w:type="spellEnd"/>
            <w:r w:rsidRPr="00C2734C"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p </w:t>
            </w:r>
            <w:proofErr w:type="spellStart"/>
            <w:r w:rsidRPr="00C2734C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in</w:t>
            </w:r>
            <w:proofErr w:type="spellEnd"/>
            <w:r w:rsidRPr="00C2734C"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2734C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Konstanz</w:t>
            </w:r>
            <w:proofErr w:type="spellEnd"/>
            <w:r w:rsidRPr="00C2734C"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2734C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University</w:t>
            </w:r>
            <w:proofErr w:type="spellEnd"/>
          </w:p>
          <w:p w14:paraId="1A4D5BF3" w14:textId="77777777" w:rsidR="00275796" w:rsidRPr="004D5B6E" w:rsidRDefault="00275796" w:rsidP="001F1FE0">
            <w:pPr>
              <w:pStyle w:val="ECVBusinessSectorRow"/>
              <w:snapToGrid w:val="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14:paraId="0826A04F" w14:textId="77777777" w:rsidR="00887D20" w:rsidRPr="00AC107C" w:rsidRDefault="00887D20">
      <w:pPr>
        <w:pStyle w:val="ECVText"/>
        <w:spacing w:line="240" w:lineRule="auto"/>
      </w:pPr>
    </w:p>
    <w:p w14:paraId="4CE0B437" w14:textId="77777777" w:rsidR="00887D20" w:rsidRDefault="00887D20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sz w:val="22"/>
          <w:szCs w:val="22"/>
        </w:rPr>
      </w:pPr>
      <w:r>
        <w:rPr>
          <w:rFonts w:ascii="Tahoma" w:hAnsi="Tahoma" w:cs="Tahoma"/>
          <w:caps w:val="0"/>
          <w:sz w:val="22"/>
          <w:szCs w:val="22"/>
        </w:rPr>
        <w:t>НАВЧАННЯ ТА СТАЖУВАННЯ</w:t>
      </w:r>
    </w:p>
    <w:tbl>
      <w:tblPr>
        <w:tblW w:w="10385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4"/>
        <w:gridCol w:w="7551"/>
      </w:tblGrid>
      <w:tr w:rsidR="008037FC" w14:paraId="748CB1A6" w14:textId="77777777" w:rsidTr="008037FC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14:paraId="636E80B0" w14:textId="77777777" w:rsidR="008037FC" w:rsidRDefault="008037FC" w:rsidP="008037FC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Період </w:t>
            </w:r>
            <w:r>
              <w:rPr>
                <w:rFonts w:ascii="Tahoma" w:hAnsi="Tahoma" w:cs="Tahoma"/>
                <w:szCs w:val="18"/>
              </w:rPr>
              <w:t>(починати з останнього)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14BD08F" w14:textId="77777777" w:rsidR="008037FC" w:rsidRDefault="008037FC" w:rsidP="008037FC">
            <w:pPr>
              <w:pStyle w:val="ECVSubSectionHeading"/>
              <w:snapToGrid w:val="0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Етап (опис)</w:t>
            </w:r>
          </w:p>
        </w:tc>
      </w:tr>
      <w:tr w:rsidR="005929ED" w14:paraId="646A02C7" w14:textId="77777777" w:rsidTr="005929ED">
        <w:trPr>
          <w:cantSplit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1851CE" w14:textId="527E2C39" w:rsidR="005929ED" w:rsidRDefault="00194E41" w:rsidP="005929ED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(З 2015</w:t>
            </w:r>
            <w:r w:rsidR="005929ED"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1AE3" w14:textId="1B8785A8" w:rsidR="005929ED" w:rsidRDefault="005929ED" w:rsidP="00A1570E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Аспірант факультету </w:t>
            </w:r>
            <w:r w:rsidR="00194E41">
              <w:rPr>
                <w:rFonts w:ascii="Tahoma" w:hAnsi="Tahoma" w:cs="Tahoma"/>
                <w:sz w:val="20"/>
                <w:szCs w:val="20"/>
              </w:rPr>
              <w:t>соціології</w:t>
            </w:r>
          </w:p>
          <w:p w14:paraId="059F4225" w14:textId="77777777" w:rsidR="005929ED" w:rsidRDefault="005929ED" w:rsidP="00A1570E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Київський національний університет імені Тараса Шевченка</w:t>
            </w:r>
          </w:p>
          <w:p w14:paraId="49B94A73" w14:textId="549C1890" w:rsidR="005929ED" w:rsidRPr="005929ED" w:rsidRDefault="00BA4A5F" w:rsidP="00A1570E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A4A5F">
              <w:rPr>
                <w:rFonts w:ascii="Tahoma" w:hAnsi="Tahoma" w:cs="Tahoma"/>
                <w:sz w:val="20"/>
                <w:szCs w:val="20"/>
              </w:rPr>
              <w:t>Україна, 03680, Київ, просп. Глушкова 4-д, Факультет соціології</w:t>
            </w:r>
          </w:p>
        </w:tc>
      </w:tr>
      <w:tr w:rsidR="005929ED" w14:paraId="00572FE7" w14:textId="77777777" w:rsidTr="005929ED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F986CD" w14:textId="77777777" w:rsidR="005929ED" w:rsidRDefault="005929ED" w:rsidP="008037FC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3FA3" w14:textId="391F346E" w:rsidR="005929ED" w:rsidRDefault="005929ED" w:rsidP="005929ED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8037FC" w:rsidRPr="00902372" w14:paraId="1F0CD10C" w14:textId="77777777" w:rsidTr="008037FC">
        <w:trPr>
          <w:cantSplit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562BF" w14:textId="17122E02" w:rsidR="008037FC" w:rsidRPr="00902372" w:rsidRDefault="00194E41" w:rsidP="005929ED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02372">
              <w:rPr>
                <w:rFonts w:ascii="Tahoma" w:hAnsi="Tahoma" w:cs="Tahoma"/>
                <w:color w:val="auto"/>
                <w:sz w:val="20"/>
                <w:szCs w:val="20"/>
              </w:rPr>
              <w:t>(З 2007</w:t>
            </w:r>
            <w:r w:rsidR="008037FC" w:rsidRPr="00902372">
              <w:rPr>
                <w:rFonts w:ascii="Tahoma" w:hAnsi="Tahoma" w:cs="Tahoma"/>
                <w:color w:val="auto"/>
                <w:sz w:val="20"/>
                <w:szCs w:val="20"/>
              </w:rPr>
              <w:t xml:space="preserve"> по </w:t>
            </w:r>
            <w:r w:rsidRPr="00902372">
              <w:rPr>
                <w:rFonts w:ascii="Tahoma" w:hAnsi="Tahoma" w:cs="Tahoma"/>
                <w:color w:val="auto"/>
                <w:sz w:val="20"/>
                <w:szCs w:val="20"/>
              </w:rPr>
              <w:t>2014</w:t>
            </w:r>
            <w:r w:rsidR="008037FC" w:rsidRPr="00902372"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A0B36" w14:textId="39F54473" w:rsidR="005929ED" w:rsidRPr="00902372" w:rsidRDefault="005929ED" w:rsidP="005929ED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02372">
              <w:rPr>
                <w:rFonts w:ascii="Tahoma" w:hAnsi="Tahoma" w:cs="Tahoma"/>
                <w:sz w:val="20"/>
                <w:szCs w:val="20"/>
              </w:rPr>
              <w:t xml:space="preserve">Студент факультету </w:t>
            </w:r>
            <w:r w:rsidR="00194E41" w:rsidRPr="00902372">
              <w:rPr>
                <w:rFonts w:ascii="Tahoma" w:hAnsi="Tahoma" w:cs="Tahoma"/>
                <w:sz w:val="20"/>
                <w:szCs w:val="20"/>
              </w:rPr>
              <w:t>соціології</w:t>
            </w:r>
          </w:p>
          <w:p w14:paraId="31CCE5F8" w14:textId="77777777" w:rsidR="005929ED" w:rsidRPr="00902372" w:rsidRDefault="005929ED" w:rsidP="005929ED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02372">
              <w:rPr>
                <w:rFonts w:ascii="Tahoma" w:hAnsi="Tahoma" w:cs="Tahoma"/>
                <w:sz w:val="20"/>
                <w:szCs w:val="20"/>
              </w:rPr>
              <w:t>Київський національний університет імені Тараса Шевченка</w:t>
            </w:r>
          </w:p>
          <w:p w14:paraId="1C9F1C49" w14:textId="2893DA6A" w:rsidR="008037FC" w:rsidRPr="00902372" w:rsidRDefault="005929ED" w:rsidP="000C38C0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02372">
              <w:rPr>
                <w:rFonts w:ascii="Tahoma" w:hAnsi="Tahoma" w:cs="Tahoma"/>
                <w:sz w:val="20"/>
                <w:szCs w:val="20"/>
              </w:rPr>
              <w:t xml:space="preserve">01601, Київ, вул. Володимирська. 64/13, Факультет </w:t>
            </w:r>
            <w:r w:rsidR="000C38C0" w:rsidRPr="00902372">
              <w:rPr>
                <w:rFonts w:ascii="Tahoma" w:hAnsi="Tahoma" w:cs="Tahoma"/>
                <w:sz w:val="20"/>
                <w:szCs w:val="20"/>
              </w:rPr>
              <w:t>соціології</w:t>
            </w:r>
          </w:p>
        </w:tc>
      </w:tr>
      <w:tr w:rsidR="008037FC" w:rsidRPr="00902372" w14:paraId="0545E66C" w14:textId="77777777" w:rsidTr="00651F29">
        <w:trPr>
          <w:cantSplit/>
          <w:trHeight w:val="450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C797F" w14:textId="77777777" w:rsidR="008037FC" w:rsidRPr="00902372" w:rsidRDefault="008037FC" w:rsidP="008037FC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DE98E" w14:textId="7CE3970D" w:rsidR="008037FC" w:rsidRPr="00902372" w:rsidRDefault="008037FC" w:rsidP="005929ED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02372">
              <w:rPr>
                <w:rFonts w:ascii="Tahoma" w:hAnsi="Tahoma" w:cs="Tahoma"/>
                <w:sz w:val="20"/>
                <w:szCs w:val="20"/>
              </w:rPr>
              <w:t>Отримана кваліфікація</w:t>
            </w:r>
            <w:r w:rsidRPr="00902372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651F29" w:rsidRPr="00902372">
              <w:rPr>
                <w:rFonts w:ascii="Tahoma" w:hAnsi="Tahoma" w:cs="Tahoma"/>
                <w:color w:val="auto"/>
                <w:sz w:val="20"/>
                <w:szCs w:val="20"/>
              </w:rPr>
              <w:t>Магістр соціології</w:t>
            </w:r>
          </w:p>
        </w:tc>
      </w:tr>
    </w:tbl>
    <w:p w14:paraId="65A57E0C" w14:textId="77777777" w:rsidR="006A708C" w:rsidRPr="00902372" w:rsidRDefault="006A708C" w:rsidP="006A708C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sz w:val="22"/>
          <w:szCs w:val="22"/>
        </w:rPr>
      </w:pPr>
    </w:p>
    <w:tbl>
      <w:tblPr>
        <w:tblW w:w="10385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4"/>
        <w:gridCol w:w="7551"/>
      </w:tblGrid>
      <w:tr w:rsidR="006A708C" w:rsidRPr="00902372" w14:paraId="4B88633F" w14:textId="77777777" w:rsidTr="0090104A">
        <w:trPr>
          <w:cantSplit/>
          <w:trHeight w:val="267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14:paraId="18E170C6" w14:textId="77777777" w:rsidR="006A708C" w:rsidRPr="00902372" w:rsidRDefault="006A708C" w:rsidP="00A1570E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2372">
              <w:rPr>
                <w:rFonts w:ascii="Tahoma" w:hAnsi="Tahoma" w:cs="Tahoma"/>
                <w:sz w:val="20"/>
                <w:szCs w:val="20"/>
              </w:rPr>
              <w:t xml:space="preserve">Найменування 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BB00A50" w14:textId="77777777" w:rsidR="006A708C" w:rsidRPr="00902372" w:rsidRDefault="006A708C" w:rsidP="00A1570E">
            <w:pPr>
              <w:pStyle w:val="ECVSubSectionHeading"/>
              <w:snapToGrid w:val="0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2372">
              <w:rPr>
                <w:rFonts w:ascii="Tahoma" w:hAnsi="Tahoma" w:cs="Tahoma"/>
                <w:sz w:val="20"/>
                <w:szCs w:val="20"/>
              </w:rPr>
              <w:t>Рівень (опис)</w:t>
            </w:r>
          </w:p>
        </w:tc>
      </w:tr>
      <w:tr w:rsidR="006A708C" w:rsidRPr="00902372" w14:paraId="2F8A8584" w14:textId="77777777" w:rsidTr="005B41B7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44CF7" w14:textId="77777777" w:rsidR="006A708C" w:rsidRPr="00902372" w:rsidRDefault="006A708C" w:rsidP="00A1570E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2372">
              <w:rPr>
                <w:rFonts w:ascii="Tahoma" w:hAnsi="Tahoma" w:cs="Tahoma"/>
                <w:sz w:val="20"/>
                <w:szCs w:val="20"/>
              </w:rPr>
              <w:t>Рідна мова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97AD8" w14:textId="2B23E14A" w:rsidR="006A708C" w:rsidRPr="00902372" w:rsidRDefault="005B41B7" w:rsidP="00A1570E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02372">
              <w:rPr>
                <w:rFonts w:ascii="Tahoma" w:hAnsi="Tahoma" w:cs="Tahoma"/>
                <w:color w:val="auto"/>
                <w:sz w:val="20"/>
                <w:szCs w:val="20"/>
              </w:rPr>
              <w:t xml:space="preserve">Російська, </w:t>
            </w:r>
            <w:r w:rsidR="00CE71C2" w:rsidRPr="00902372">
              <w:rPr>
                <w:rFonts w:ascii="Tahoma" w:hAnsi="Tahoma" w:cs="Tahoma"/>
                <w:color w:val="auto"/>
                <w:sz w:val="20"/>
                <w:szCs w:val="20"/>
              </w:rPr>
              <w:t>Українська</w:t>
            </w:r>
          </w:p>
        </w:tc>
      </w:tr>
      <w:tr w:rsidR="006A708C" w:rsidRPr="00902372" w14:paraId="5FF89A3D" w14:textId="77777777" w:rsidTr="005B41B7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0D2A5" w14:textId="77777777" w:rsidR="006A708C" w:rsidRPr="00902372" w:rsidRDefault="006A708C" w:rsidP="00A1570E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2372">
              <w:rPr>
                <w:rFonts w:ascii="Tahoma" w:hAnsi="Tahoma" w:cs="Tahoma"/>
                <w:sz w:val="20"/>
                <w:szCs w:val="20"/>
              </w:rPr>
              <w:t>Іноземна мова 1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DFEE7" w14:textId="4AD73D06" w:rsidR="006A708C" w:rsidRPr="007F3050" w:rsidRDefault="000C38C0" w:rsidP="00CE71C2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902372">
              <w:rPr>
                <w:rFonts w:ascii="Tahoma" w:hAnsi="Tahoma" w:cs="Tahoma"/>
                <w:color w:val="auto"/>
                <w:sz w:val="20"/>
                <w:szCs w:val="20"/>
              </w:rPr>
              <w:t xml:space="preserve">Англійська, </w:t>
            </w:r>
            <w:r w:rsidR="00275796">
              <w:rPr>
                <w:rFonts w:ascii="Tahoma" w:hAnsi="Tahoma" w:cs="Tahoma"/>
                <w:color w:val="auto"/>
                <w:sz w:val="20"/>
                <w:szCs w:val="20"/>
              </w:rPr>
              <w:t>В2</w:t>
            </w:r>
            <w:r w:rsidR="007F3050">
              <w:rPr>
                <w:rFonts w:ascii="Tahoma" w:hAnsi="Tahoma" w:cs="Tahoma"/>
                <w:color w:val="auto"/>
                <w:sz w:val="20"/>
                <w:szCs w:val="20"/>
              </w:rPr>
              <w:t>, Німецька</w:t>
            </w:r>
            <w:r w:rsidR="007F3050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, A2</w:t>
            </w:r>
          </w:p>
        </w:tc>
      </w:tr>
      <w:tr w:rsidR="006A708C" w:rsidRPr="00902372" w14:paraId="07BF4A4D" w14:textId="77777777" w:rsidTr="005B41B7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6D8A8" w14:textId="77777777" w:rsidR="006A708C" w:rsidRPr="00902372" w:rsidRDefault="006A708C" w:rsidP="00A1570E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2372">
              <w:rPr>
                <w:rFonts w:ascii="Tahoma" w:hAnsi="Tahoma" w:cs="Tahoma"/>
                <w:sz w:val="20"/>
                <w:szCs w:val="20"/>
              </w:rPr>
              <w:t>Комунікаційна компетентність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29F8B" w14:textId="43D5F161" w:rsidR="006A708C" w:rsidRPr="00902372" w:rsidRDefault="00651F29" w:rsidP="00A1570E">
            <w:pPr>
              <w:pStyle w:val="ECVSubSectionHeading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02372">
              <w:rPr>
                <w:rFonts w:ascii="Tahoma" w:hAnsi="Tahoma" w:cs="Tahoma"/>
                <w:color w:val="auto"/>
                <w:sz w:val="20"/>
                <w:szCs w:val="20"/>
              </w:rPr>
              <w:t>Комунікативні навички набула</w:t>
            </w:r>
            <w:r w:rsidR="00AC43BF" w:rsidRPr="00902372">
              <w:rPr>
                <w:rFonts w:ascii="Tahoma" w:hAnsi="Tahoma" w:cs="Tahoma"/>
                <w:color w:val="auto"/>
                <w:sz w:val="20"/>
                <w:szCs w:val="20"/>
              </w:rPr>
              <w:t xml:space="preserve"> протягом в</w:t>
            </w:r>
            <w:r w:rsidR="005A3B2D" w:rsidRPr="00902372">
              <w:rPr>
                <w:rFonts w:ascii="Tahoma" w:hAnsi="Tahoma" w:cs="Tahoma"/>
                <w:color w:val="auto"/>
                <w:sz w:val="20"/>
                <w:szCs w:val="20"/>
              </w:rPr>
              <w:t>и</w:t>
            </w:r>
            <w:r w:rsidR="00AC43BF" w:rsidRPr="00902372">
              <w:rPr>
                <w:rFonts w:ascii="Tahoma" w:hAnsi="Tahoma" w:cs="Tahoma"/>
                <w:color w:val="auto"/>
                <w:sz w:val="20"/>
                <w:szCs w:val="20"/>
              </w:rPr>
              <w:t xml:space="preserve">кладання в університеті та при </w:t>
            </w:r>
            <w:r w:rsidR="006A7997" w:rsidRPr="00902372">
              <w:rPr>
                <w:rFonts w:ascii="Tahoma" w:hAnsi="Tahoma" w:cs="Tahoma"/>
                <w:color w:val="auto"/>
                <w:sz w:val="20"/>
                <w:szCs w:val="20"/>
              </w:rPr>
              <w:t>участі в наукових конкурсах</w:t>
            </w:r>
            <w:r w:rsidR="00AC43BF" w:rsidRPr="00902372">
              <w:rPr>
                <w:rFonts w:ascii="Tahoma" w:hAnsi="Tahoma" w:cs="Tahoma"/>
                <w:color w:val="auto"/>
                <w:sz w:val="20"/>
                <w:szCs w:val="20"/>
              </w:rPr>
              <w:t xml:space="preserve"> та конференці</w:t>
            </w:r>
            <w:r w:rsidR="006A7997" w:rsidRPr="00902372">
              <w:rPr>
                <w:rFonts w:ascii="Tahoma" w:hAnsi="Tahoma" w:cs="Tahoma"/>
                <w:color w:val="auto"/>
                <w:sz w:val="20"/>
                <w:szCs w:val="20"/>
              </w:rPr>
              <w:t>ях</w:t>
            </w:r>
          </w:p>
        </w:tc>
      </w:tr>
      <w:tr w:rsidR="006A708C" w:rsidRPr="00902372" w14:paraId="62A320A9" w14:textId="77777777" w:rsidTr="005B41B7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2254B" w14:textId="77777777" w:rsidR="006A708C" w:rsidRPr="00902372" w:rsidRDefault="006A708C" w:rsidP="00A1570E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2372">
              <w:rPr>
                <w:rFonts w:ascii="Tahoma" w:hAnsi="Tahoma" w:cs="Tahoma"/>
                <w:sz w:val="20"/>
                <w:szCs w:val="20"/>
              </w:rPr>
              <w:t>Організаційна/управлінська компетентність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868A3" w14:textId="723D5623" w:rsidR="005A3B2D" w:rsidRPr="00902372" w:rsidRDefault="00AC34D5" w:rsidP="00A1570E">
            <w:pPr>
              <w:pStyle w:val="ECVSubSectionHeading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02372">
              <w:rPr>
                <w:rFonts w:ascii="Tahoma" w:hAnsi="Tahoma" w:cs="Tahoma"/>
                <w:color w:val="auto"/>
                <w:sz w:val="20"/>
                <w:szCs w:val="20"/>
              </w:rPr>
              <w:t>Досвід роботи бригадиром польового етапу дослідження</w:t>
            </w:r>
          </w:p>
        </w:tc>
      </w:tr>
      <w:tr w:rsidR="006A708C" w:rsidRPr="00902372" w14:paraId="074735C4" w14:textId="77777777" w:rsidTr="005B41B7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8DF5E" w14:textId="77777777" w:rsidR="006A708C" w:rsidRPr="00902372" w:rsidRDefault="006A708C" w:rsidP="00A1570E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2372">
              <w:rPr>
                <w:rFonts w:ascii="Tahoma" w:hAnsi="Tahoma" w:cs="Tahoma"/>
                <w:sz w:val="20"/>
                <w:szCs w:val="20"/>
              </w:rPr>
              <w:t>Цифрові компетенції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DE92B" w14:textId="2593F242" w:rsidR="006A7997" w:rsidRPr="00902372" w:rsidRDefault="006A708C" w:rsidP="006A7997">
            <w:pPr>
              <w:shd w:val="clear" w:color="auto" w:fill="FFFFFF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02372">
              <w:rPr>
                <w:rFonts w:ascii="Tahoma" w:hAnsi="Tahoma" w:cs="Tahoma"/>
                <w:color w:val="00B0F0"/>
                <w:sz w:val="20"/>
                <w:szCs w:val="20"/>
              </w:rPr>
              <w:t xml:space="preserve">Обробка інформації: </w:t>
            </w:r>
          </w:p>
          <w:p w14:paraId="3EB71686" w14:textId="6D96432B" w:rsidR="00E52478" w:rsidRPr="00902372" w:rsidRDefault="00C9430A" w:rsidP="00350750">
            <w:pPr>
              <w:shd w:val="clear" w:color="auto" w:fill="FFFFFF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02372">
              <w:rPr>
                <w:rFonts w:ascii="Tahoma" w:hAnsi="Tahoma" w:cs="Tahoma"/>
                <w:color w:val="auto"/>
                <w:sz w:val="20"/>
                <w:szCs w:val="20"/>
              </w:rPr>
              <w:t xml:space="preserve">соціологічна Інтернет лабораторія онлайн </w:t>
            </w:r>
            <w:hyperlink r:id="rId23" w:history="1">
              <w:r w:rsidRPr="00902372">
                <w:rPr>
                  <w:rStyle w:val="a5"/>
                  <w:rFonts w:ascii="Tahoma" w:hAnsi="Tahoma" w:cs="Tahoma"/>
                  <w:sz w:val="20"/>
                  <w:szCs w:val="20"/>
                </w:rPr>
                <w:t>http://sociology.org.ua</w:t>
              </w:r>
            </w:hyperlink>
            <w:r w:rsidRPr="00902372">
              <w:rPr>
                <w:rFonts w:ascii="Tahoma" w:hAnsi="Tahoma" w:cs="Tahoma"/>
                <w:color w:val="auto"/>
                <w:sz w:val="20"/>
                <w:szCs w:val="20"/>
              </w:rPr>
              <w:t xml:space="preserve"> (</w:t>
            </w:r>
            <w:r w:rsidR="00A20A3E" w:rsidRPr="00902372">
              <w:rPr>
                <w:rFonts w:ascii="Tahoma" w:hAnsi="Tahoma" w:cs="Tahoma"/>
                <w:color w:val="auto"/>
                <w:sz w:val="20"/>
                <w:szCs w:val="20"/>
              </w:rPr>
              <w:t>високий</w:t>
            </w:r>
            <w:r w:rsidRPr="00902372"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</w:p>
          <w:p w14:paraId="389BC41B" w14:textId="2CCA2F0D" w:rsidR="00A20A3E" w:rsidRPr="00902372" w:rsidRDefault="00A20A3E" w:rsidP="00350750">
            <w:pPr>
              <w:shd w:val="clear" w:color="auto" w:fill="FFFFFF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02372">
              <w:rPr>
                <w:rFonts w:ascii="Tahoma" w:hAnsi="Tahoma" w:cs="Tahoma"/>
                <w:color w:val="auto"/>
                <w:sz w:val="20"/>
                <w:szCs w:val="20"/>
              </w:rPr>
              <w:t xml:space="preserve">он-лайн додаток для проведення, аналізу та візуалізації даних </w:t>
            </w:r>
            <w:hyperlink r:id="rId24" w:history="1">
              <w:r w:rsidRPr="00902372">
                <w:rPr>
                  <w:rStyle w:val="a5"/>
                  <w:rFonts w:ascii="Tahoma" w:hAnsi="Tahoma" w:cs="Tahoma"/>
                  <w:sz w:val="20"/>
                  <w:szCs w:val="20"/>
                </w:rPr>
                <w:t>https://socius.imsa.ua</w:t>
              </w:r>
            </w:hyperlink>
            <w:r w:rsidRPr="00902372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9E3201" w:rsidRPr="00902372">
              <w:rPr>
                <w:rFonts w:ascii="Tahoma" w:hAnsi="Tahoma" w:cs="Tahoma"/>
                <w:color w:val="auto"/>
                <w:sz w:val="20"/>
                <w:szCs w:val="20"/>
              </w:rPr>
              <w:t>(</w:t>
            </w:r>
            <w:r w:rsidR="00902372">
              <w:rPr>
                <w:rFonts w:ascii="Tahoma" w:hAnsi="Tahoma" w:cs="Tahoma"/>
                <w:color w:val="auto"/>
                <w:sz w:val="20"/>
                <w:szCs w:val="20"/>
              </w:rPr>
              <w:t>професійно</w:t>
            </w:r>
            <w:r w:rsidRPr="00902372"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</w:p>
          <w:p w14:paraId="218BB263" w14:textId="0199F9F9" w:rsidR="006A708C" w:rsidRPr="00902372" w:rsidRDefault="006A708C" w:rsidP="005C0988">
            <w:pPr>
              <w:shd w:val="clear" w:color="auto" w:fill="FFFFFF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6A708C" w:rsidRPr="00902372" w14:paraId="33223B18" w14:textId="77777777" w:rsidTr="005B41B7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663B6" w14:textId="77777777" w:rsidR="006A708C" w:rsidRPr="00902372" w:rsidRDefault="006A708C" w:rsidP="00A1570E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2372">
              <w:rPr>
                <w:rFonts w:ascii="Tahoma" w:hAnsi="Tahoma" w:cs="Tahoma"/>
                <w:sz w:val="20"/>
                <w:szCs w:val="20"/>
              </w:rPr>
              <w:t>Інші комп’ютерні навички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C3036" w14:textId="49E8A5FD" w:rsidR="006A708C" w:rsidRPr="00806F34" w:rsidRDefault="00350750" w:rsidP="005E70D8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02372">
              <w:rPr>
                <w:rFonts w:ascii="Tahoma" w:hAnsi="Tahoma" w:cs="Tahoma"/>
                <w:color w:val="auto"/>
                <w:sz w:val="20"/>
                <w:szCs w:val="20"/>
              </w:rPr>
              <w:t>MS Office</w:t>
            </w:r>
            <w:r w:rsidR="00A20A3E" w:rsidRPr="00902372">
              <w:rPr>
                <w:rFonts w:ascii="Tahoma" w:hAnsi="Tahoma" w:cs="Tahoma"/>
                <w:color w:val="auto"/>
                <w:sz w:val="20"/>
                <w:szCs w:val="20"/>
              </w:rPr>
              <w:t xml:space="preserve"> 2003-2010 (високий</w:t>
            </w:r>
            <w:r w:rsidRPr="00902372">
              <w:rPr>
                <w:rFonts w:ascii="Tahoma" w:hAnsi="Tahoma" w:cs="Tahoma"/>
                <w:color w:val="auto"/>
                <w:sz w:val="20"/>
                <w:szCs w:val="20"/>
              </w:rPr>
              <w:t>), R-</w:t>
            </w:r>
            <w:proofErr w:type="spellStart"/>
            <w:r w:rsidRPr="00902372">
              <w:rPr>
                <w:rFonts w:ascii="Tahoma" w:hAnsi="Tahoma" w:cs="Tahoma"/>
                <w:color w:val="auto"/>
                <w:sz w:val="20"/>
                <w:szCs w:val="20"/>
              </w:rPr>
              <w:t>studio</w:t>
            </w:r>
            <w:proofErr w:type="spellEnd"/>
            <w:r w:rsidRPr="00902372">
              <w:rPr>
                <w:rFonts w:ascii="Tahoma" w:hAnsi="Tahoma" w:cs="Tahoma"/>
                <w:color w:val="auto"/>
                <w:sz w:val="20"/>
                <w:szCs w:val="20"/>
              </w:rPr>
              <w:t xml:space="preserve"> (</w:t>
            </w:r>
            <w:r w:rsidR="005E70D8">
              <w:rPr>
                <w:rFonts w:ascii="Tahoma" w:hAnsi="Tahoma" w:cs="Tahoma"/>
                <w:color w:val="auto"/>
                <w:sz w:val="20"/>
                <w:szCs w:val="20"/>
              </w:rPr>
              <w:t>середній</w:t>
            </w:r>
            <w:r w:rsidRPr="00902372">
              <w:rPr>
                <w:rFonts w:ascii="Tahoma" w:hAnsi="Tahoma" w:cs="Tahoma"/>
                <w:color w:val="auto"/>
                <w:sz w:val="20"/>
                <w:szCs w:val="20"/>
              </w:rPr>
              <w:t>), IBM SPSS (високий)</w:t>
            </w:r>
            <w:r w:rsidR="00806F34" w:rsidRPr="00806F34">
              <w:rPr>
                <w:rFonts w:ascii="Tahoma" w:hAnsi="Tahoma" w:cs="Tahoma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806F34"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LimeSurvey</w:t>
            </w:r>
            <w:proofErr w:type="spellEnd"/>
            <w:r w:rsidR="00806F34" w:rsidRPr="00806F34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806F34" w:rsidRPr="00902372">
              <w:rPr>
                <w:rFonts w:ascii="Tahoma" w:hAnsi="Tahoma" w:cs="Tahoma"/>
                <w:color w:val="auto"/>
                <w:sz w:val="20"/>
                <w:szCs w:val="20"/>
              </w:rPr>
              <w:t>(високий)</w:t>
            </w:r>
          </w:p>
        </w:tc>
      </w:tr>
      <w:tr w:rsidR="006A708C" w:rsidRPr="00902372" w14:paraId="540D354A" w14:textId="77777777" w:rsidTr="005B41B7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1D964" w14:textId="77777777" w:rsidR="006A708C" w:rsidRPr="00902372" w:rsidRDefault="006A708C" w:rsidP="00A1570E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2372">
              <w:rPr>
                <w:rFonts w:ascii="Tahoma" w:hAnsi="Tahoma" w:cs="Tahoma"/>
                <w:sz w:val="20"/>
                <w:szCs w:val="20"/>
              </w:rPr>
              <w:t xml:space="preserve">Професійні навики (із числа не зазначених вище) 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B2311" w14:textId="557EAD98" w:rsidR="004F044C" w:rsidRPr="00902372" w:rsidRDefault="00806C46" w:rsidP="005E70D8">
            <w:pPr>
              <w:pStyle w:val="ECVSubSectionHeading"/>
              <w:snapToGrid w:val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02372">
              <w:rPr>
                <w:rFonts w:ascii="Tahoma" w:hAnsi="Tahoma" w:cs="Tahoma"/>
                <w:color w:val="auto"/>
                <w:sz w:val="20"/>
                <w:szCs w:val="20"/>
              </w:rPr>
              <w:t xml:space="preserve">Досвід консультування </w:t>
            </w:r>
            <w:r w:rsidR="00902372" w:rsidRPr="00902372">
              <w:rPr>
                <w:rFonts w:ascii="Tahoma" w:hAnsi="Tahoma" w:cs="Tahoma"/>
                <w:color w:val="auto"/>
                <w:sz w:val="20"/>
                <w:szCs w:val="20"/>
              </w:rPr>
              <w:t>у створенні програмного забезпечення для реалізації програмного додатку для проведення соціологічного дослідження</w:t>
            </w:r>
            <w:r w:rsidR="006D6254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</w:p>
        </w:tc>
      </w:tr>
      <w:tr w:rsidR="006A708C" w:rsidRPr="00902372" w14:paraId="7FFB6E5F" w14:textId="77777777" w:rsidTr="005B41B7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24A3A" w14:textId="77777777" w:rsidR="006A708C" w:rsidRPr="00902372" w:rsidRDefault="006A708C" w:rsidP="00A1570E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2372">
              <w:rPr>
                <w:rFonts w:ascii="Tahoma" w:hAnsi="Tahoma" w:cs="Tahoma"/>
                <w:sz w:val="20"/>
                <w:szCs w:val="20"/>
              </w:rPr>
              <w:t>Області професійних інтересів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64D97" w14:textId="36FEFB26" w:rsidR="006A708C" w:rsidRPr="00902372" w:rsidRDefault="0061119A" w:rsidP="0061119A">
            <w:pPr>
              <w:pStyle w:val="ECVSubSectionHeading"/>
              <w:snapToGrid w:val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02372">
              <w:rPr>
                <w:rFonts w:ascii="Tahoma" w:hAnsi="Tahoma" w:cs="Tahoma"/>
                <w:color w:val="auto"/>
                <w:sz w:val="20"/>
                <w:szCs w:val="20"/>
              </w:rPr>
              <w:t xml:space="preserve">Вимірювання соціального статусу, індекси соціального статусу, соціальна стратифікація, он-лайн дослідження, </w:t>
            </w:r>
            <w:proofErr w:type="spellStart"/>
            <w:r w:rsidRPr="00902372">
              <w:rPr>
                <w:rFonts w:ascii="Tahoma" w:hAnsi="Tahoma" w:cs="Tahoma"/>
                <w:color w:val="auto"/>
                <w:sz w:val="20"/>
                <w:szCs w:val="20"/>
              </w:rPr>
              <w:t>парадані</w:t>
            </w:r>
            <w:proofErr w:type="spellEnd"/>
            <w:r w:rsidRPr="00902372">
              <w:rPr>
                <w:rFonts w:ascii="Tahoma" w:hAnsi="Tahoma" w:cs="Tahoma"/>
                <w:color w:val="auto"/>
                <w:sz w:val="20"/>
                <w:szCs w:val="20"/>
              </w:rPr>
              <w:t> </w:t>
            </w:r>
          </w:p>
        </w:tc>
      </w:tr>
    </w:tbl>
    <w:p w14:paraId="6BC62E84" w14:textId="77777777" w:rsidR="006A708C" w:rsidRDefault="006A708C" w:rsidP="006A708C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sz w:val="22"/>
          <w:szCs w:val="22"/>
        </w:rPr>
      </w:pPr>
    </w:p>
    <w:p w14:paraId="2CF36F79" w14:textId="77777777" w:rsidR="00887D20" w:rsidRDefault="00887D20" w:rsidP="00915718">
      <w:pPr>
        <w:pStyle w:val="ECVPersonalInfoHeading"/>
        <w:pageBreakBefore/>
        <w:spacing w:before="0"/>
        <w:ind w:right="0"/>
        <w:jc w:val="left"/>
        <w:rPr>
          <w:rFonts w:ascii="Tahoma" w:hAnsi="Tahoma" w:cs="Tahoma"/>
          <w:caps w:val="0"/>
          <w:sz w:val="22"/>
          <w:szCs w:val="22"/>
        </w:rPr>
      </w:pPr>
      <w:r>
        <w:rPr>
          <w:rFonts w:ascii="Tahoma" w:hAnsi="Tahoma" w:cs="Tahoma"/>
          <w:caps w:val="0"/>
          <w:sz w:val="22"/>
          <w:szCs w:val="22"/>
        </w:rPr>
        <w:lastRenderedPageBreak/>
        <w:t>ПЕРСОНАЛЬНІ НАВИЧКИ</w:t>
      </w:r>
    </w:p>
    <w:tbl>
      <w:tblPr>
        <w:tblW w:w="10385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58"/>
        <w:gridCol w:w="8627"/>
      </w:tblGrid>
      <w:tr w:rsidR="006A708C" w14:paraId="344EF488" w14:textId="77777777" w:rsidTr="00275796">
        <w:trPr>
          <w:tblHeader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14:paraId="12082FA1" w14:textId="77777777" w:rsidR="006A708C" w:rsidRDefault="006A708C" w:rsidP="00A1570E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Найменування 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F17EF94" w14:textId="77777777" w:rsidR="006A708C" w:rsidRDefault="006A708C" w:rsidP="00A1570E">
            <w:pPr>
              <w:pStyle w:val="ECVSubSectionHeading"/>
              <w:snapToGrid w:val="0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(назви публікацій, презентацій, проектів, конференцій, семінарів, найменування нагород і премій, членство в академіях, професійних і наукових асоціаціях тощо)</w:t>
            </w:r>
          </w:p>
        </w:tc>
      </w:tr>
      <w:tr w:rsidR="00275796" w14:paraId="21CFEE85" w14:textId="77777777" w:rsidTr="00275796"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7D13C" w14:textId="77777777" w:rsidR="00275796" w:rsidRDefault="00275796" w:rsidP="00275796">
            <w:pPr>
              <w:pStyle w:val="ECVLeftDetails"/>
              <w:snapToGrid w:val="0"/>
              <w:ind w:right="0"/>
              <w:jc w:val="left"/>
            </w:pPr>
            <w:r>
              <w:t>Публікації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0E290" w14:textId="77777777" w:rsidR="00275796" w:rsidRPr="004D5B6E" w:rsidRDefault="00275796" w:rsidP="00275796">
            <w:pPr>
              <w:numPr>
                <w:ilvl w:val="0"/>
                <w:numId w:val="6"/>
              </w:numPr>
              <w:tabs>
                <w:tab w:val="clear" w:pos="720"/>
              </w:tabs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275796">
              <w:rPr>
                <w:rFonts w:ascii="Tahoma" w:hAnsi="Tahoma" w:cs="Tahoma"/>
                <w:color w:val="auto"/>
                <w:sz w:val="20"/>
                <w:szCs w:val="20"/>
              </w:rPr>
              <w:t xml:space="preserve">Сидоров М.В.-С. Використання композитних змінних для вимірювання соціального статусу // Є. В. Соколовська, М. В.-С. Сидоров / Соціологічні студії. – Луцьк : </w:t>
            </w:r>
            <w:proofErr w:type="spellStart"/>
            <w:r w:rsidRPr="00275796">
              <w:rPr>
                <w:rFonts w:ascii="Tahoma" w:hAnsi="Tahoma" w:cs="Tahoma"/>
                <w:color w:val="auto"/>
                <w:sz w:val="20"/>
                <w:szCs w:val="20"/>
              </w:rPr>
              <w:t>Східноєвроп</w:t>
            </w:r>
            <w:proofErr w:type="spellEnd"/>
            <w:r w:rsidRPr="00275796">
              <w:rPr>
                <w:rFonts w:ascii="Tahoma" w:hAnsi="Tahoma" w:cs="Tahoma"/>
                <w:color w:val="auto"/>
                <w:sz w:val="20"/>
                <w:szCs w:val="20"/>
              </w:rPr>
              <w:t xml:space="preserve">. нац. ун-т ім.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Лесі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Українки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, 2013. – № 2. – с. 76 – 83.</w:t>
            </w:r>
          </w:p>
          <w:p w14:paraId="22507473" w14:textId="77777777" w:rsidR="00275796" w:rsidRPr="004D5B6E" w:rsidRDefault="00275796" w:rsidP="00275796">
            <w:pPr>
              <w:ind w:left="720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ENG:</w:t>
            </w:r>
            <w:r w:rsidRPr="004D5B6E">
              <w:rPr>
                <w:lang w:val="en-US"/>
              </w:rPr>
              <w:t xml:space="preserve"> </w:t>
            </w:r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Using composite variables to measure social status</w:t>
            </w:r>
          </w:p>
          <w:p w14:paraId="039013DB" w14:textId="77777777" w:rsidR="00275796" w:rsidRPr="004D5B6E" w:rsidRDefault="00275796" w:rsidP="00275796">
            <w:pPr>
              <w:ind w:left="720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</w:p>
          <w:p w14:paraId="49567540" w14:textId="77777777" w:rsidR="00275796" w:rsidRPr="002B0C66" w:rsidRDefault="00275796" w:rsidP="00275796">
            <w:pPr>
              <w:numPr>
                <w:ilvl w:val="0"/>
                <w:numId w:val="6"/>
              </w:numPr>
              <w:tabs>
                <w:tab w:val="clear" w:pos="720"/>
              </w:tabs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</w:pP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Соколовська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Є. В.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Використання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індексів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композитними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змінними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визначення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соціального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статусу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громадян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України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// Є. В.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Соколовська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, М. В.-С. Сидоров /</w:t>
            </w:r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 </w:t>
            </w:r>
            <w:hyperlink r:id="rId25" w:history="1">
              <w:proofErr w:type="spellStart"/>
              <w:r w:rsidRPr="002B0C66">
                <w:rPr>
                  <w:color w:val="auto"/>
                  <w:sz w:val="20"/>
                  <w:lang w:val="ru-RU"/>
                </w:rPr>
                <w:t>Актуальні</w:t>
              </w:r>
              <w:proofErr w:type="spellEnd"/>
              <w:r w:rsidRPr="002B0C66">
                <w:rPr>
                  <w:color w:val="auto"/>
                  <w:sz w:val="20"/>
                  <w:lang w:val="ru-RU"/>
                </w:rPr>
                <w:t xml:space="preserve"> </w:t>
              </w:r>
              <w:proofErr w:type="spellStart"/>
              <w:r w:rsidRPr="002B0C66">
                <w:rPr>
                  <w:color w:val="auto"/>
                  <w:sz w:val="20"/>
                  <w:lang w:val="ru-RU"/>
                </w:rPr>
                <w:t>проблеми</w:t>
              </w:r>
              <w:proofErr w:type="spellEnd"/>
              <w:r w:rsidRPr="002B0C66">
                <w:rPr>
                  <w:color w:val="auto"/>
                  <w:sz w:val="20"/>
                  <w:lang w:val="ru-RU"/>
                </w:rPr>
                <w:t xml:space="preserve"> </w:t>
              </w:r>
              <w:proofErr w:type="spellStart"/>
              <w:r w:rsidRPr="002B0C66">
                <w:rPr>
                  <w:color w:val="auto"/>
                  <w:sz w:val="20"/>
                  <w:lang w:val="ru-RU"/>
                </w:rPr>
                <w:t>соціології</w:t>
              </w:r>
              <w:proofErr w:type="spellEnd"/>
              <w:r w:rsidRPr="002B0C66">
                <w:rPr>
                  <w:color w:val="auto"/>
                  <w:sz w:val="20"/>
                  <w:lang w:val="ru-RU"/>
                </w:rPr>
                <w:t xml:space="preserve">, </w:t>
              </w:r>
              <w:proofErr w:type="spellStart"/>
              <w:r w:rsidRPr="002B0C66">
                <w:rPr>
                  <w:color w:val="auto"/>
                  <w:sz w:val="20"/>
                  <w:lang w:val="ru-RU"/>
                </w:rPr>
                <w:t>психології</w:t>
              </w:r>
              <w:proofErr w:type="spellEnd"/>
              <w:r w:rsidRPr="002B0C66">
                <w:rPr>
                  <w:color w:val="auto"/>
                  <w:sz w:val="20"/>
                  <w:lang w:val="ru-RU"/>
                </w:rPr>
                <w:t xml:space="preserve">, </w:t>
              </w:r>
              <w:proofErr w:type="spellStart"/>
              <w:r w:rsidRPr="002B0C66">
                <w:rPr>
                  <w:color w:val="auto"/>
                  <w:sz w:val="20"/>
                  <w:lang w:val="ru-RU"/>
                </w:rPr>
                <w:t>педагогіки</w:t>
              </w:r>
              <w:proofErr w:type="spellEnd"/>
              <w:r w:rsidRPr="002B0C66">
                <w:rPr>
                  <w:color w:val="auto"/>
                  <w:sz w:val="20"/>
                  <w:lang w:val="ru-RU"/>
                </w:rPr>
                <w:t xml:space="preserve">. </w:t>
              </w:r>
              <w:proofErr w:type="spellStart"/>
              <w:r w:rsidRPr="002B0C66">
                <w:rPr>
                  <w:color w:val="auto"/>
                  <w:sz w:val="20"/>
                  <w:lang w:val="ru-RU"/>
                </w:rPr>
                <w:t>Збірник</w:t>
              </w:r>
              <w:proofErr w:type="spellEnd"/>
              <w:r w:rsidRPr="002B0C66">
                <w:rPr>
                  <w:color w:val="auto"/>
                  <w:sz w:val="20"/>
                  <w:lang w:val="ru-RU"/>
                </w:rPr>
                <w:t xml:space="preserve"> </w:t>
              </w:r>
              <w:proofErr w:type="spellStart"/>
              <w:r w:rsidRPr="002B0C66">
                <w:rPr>
                  <w:color w:val="auto"/>
                  <w:sz w:val="20"/>
                  <w:lang w:val="ru-RU"/>
                </w:rPr>
                <w:t>наукових</w:t>
              </w:r>
              <w:proofErr w:type="spellEnd"/>
              <w:r w:rsidRPr="002B0C66">
                <w:rPr>
                  <w:color w:val="auto"/>
                  <w:sz w:val="20"/>
                  <w:lang w:val="ru-RU"/>
                </w:rPr>
                <w:t xml:space="preserve"> </w:t>
              </w:r>
              <w:proofErr w:type="spellStart"/>
              <w:r w:rsidRPr="002B0C66">
                <w:rPr>
                  <w:color w:val="auto"/>
                  <w:sz w:val="20"/>
                  <w:lang w:val="ru-RU"/>
                </w:rPr>
                <w:t>праць</w:t>
              </w:r>
              <w:proofErr w:type="spellEnd"/>
            </w:hyperlink>
            <w:r w:rsidRPr="002B0C66">
              <w:rPr>
                <w:rFonts w:ascii="Tahoma" w:hAnsi="Tahoma" w:cs="Tahoma"/>
                <w:color w:val="auto"/>
                <w:sz w:val="22"/>
                <w:szCs w:val="20"/>
                <w:lang w:val="ru-RU"/>
              </w:rPr>
              <w:t xml:space="preserve">. </w:t>
            </w:r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– К.: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Київський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національний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університет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імені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Т.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Шевченка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, 2013. – №18. – с. 101–113.</w:t>
            </w:r>
          </w:p>
          <w:p w14:paraId="14DCF70A" w14:textId="77777777" w:rsidR="00275796" w:rsidRPr="004D5B6E" w:rsidRDefault="00275796" w:rsidP="00275796">
            <w:pPr>
              <w:ind w:left="720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ENG: Use of indices with composite variables to determine the social status of citizens of Ukraine</w:t>
            </w:r>
          </w:p>
          <w:p w14:paraId="7BFDE57D" w14:textId="77777777" w:rsidR="00275796" w:rsidRPr="004D5B6E" w:rsidRDefault="00275796" w:rsidP="00275796">
            <w:pPr>
              <w:ind w:left="720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</w:p>
          <w:p w14:paraId="5659E8B7" w14:textId="77777777" w:rsidR="00275796" w:rsidRPr="004D5B6E" w:rsidRDefault="00275796" w:rsidP="00275796">
            <w:pPr>
              <w:numPr>
                <w:ilvl w:val="0"/>
                <w:numId w:val="6"/>
              </w:numPr>
              <w:tabs>
                <w:tab w:val="clear" w:pos="720"/>
              </w:tabs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Ковальська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Є.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Вимірювання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соціального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статусу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особи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за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допомогою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суб’єктивного</w:t>
            </w:r>
            <w:proofErr w:type="spellEnd"/>
            <w:proofErr w:type="gram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 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методу</w:t>
            </w:r>
            <w:proofErr w:type="spellEnd"/>
            <w:proofErr w:type="gram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визначення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соціального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статусу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//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Ковальська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Є.,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Новосьолова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О.,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Суванова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А.,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Старостіна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Ю. /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Соціологічні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студії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. – </w:t>
            </w:r>
            <w:proofErr w:type="spellStart"/>
            <w:proofErr w:type="gram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Луцьк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:</w:t>
            </w:r>
            <w:proofErr w:type="gram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Східноєвроп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нац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ун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-т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ім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Лесі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Українки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, 2016. – № 1. – с. 51 – 62.</w:t>
            </w:r>
          </w:p>
          <w:p w14:paraId="52419B82" w14:textId="77777777" w:rsidR="00275796" w:rsidRPr="004D5B6E" w:rsidRDefault="00275796" w:rsidP="00275796">
            <w:pPr>
              <w:ind w:left="720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ENG: Measuring a person's social status using a subjective method of determining social status</w:t>
            </w:r>
          </w:p>
          <w:p w14:paraId="39F79AB3" w14:textId="77777777" w:rsidR="00275796" w:rsidRPr="004D5B6E" w:rsidRDefault="00275796" w:rsidP="00275796">
            <w:pPr>
              <w:ind w:left="720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</w:p>
          <w:p w14:paraId="6AF6A203" w14:textId="77777777" w:rsidR="00275796" w:rsidRPr="004D5B6E" w:rsidRDefault="00275796" w:rsidP="00275796">
            <w:pPr>
              <w:numPr>
                <w:ilvl w:val="0"/>
                <w:numId w:val="6"/>
              </w:numPr>
              <w:tabs>
                <w:tab w:val="clear" w:pos="720"/>
              </w:tabs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Ковальська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Є.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Використання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суб’єктивного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та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об’єктивного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методів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визначення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соціального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статусу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особи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на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прикладі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дослідження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студентів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київського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національного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університету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імені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Тараса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Шевченка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) //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Ковальська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Є. В. / 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Актуальні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проблеми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соціології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психології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педагогіки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Збірник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наукових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праць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. – 2017. - №3-4(34-35). – с. 49-57</w:t>
            </w:r>
          </w:p>
          <w:p w14:paraId="12B236E4" w14:textId="77777777" w:rsidR="00275796" w:rsidRPr="004D5B6E" w:rsidRDefault="00275796" w:rsidP="00275796">
            <w:pPr>
              <w:ind w:left="720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ENG: Use of subjective and objective methods of determining the social status of a person (on the example of a study of students of the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Taras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Shevchenko National University of Kyiv)</w:t>
            </w:r>
          </w:p>
          <w:p w14:paraId="59F08E96" w14:textId="77777777" w:rsidR="00275796" w:rsidRPr="004D5B6E" w:rsidRDefault="00275796" w:rsidP="00275796">
            <w:pPr>
              <w:ind w:left="720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</w:p>
          <w:p w14:paraId="7C9AEE73" w14:textId="77777777" w:rsidR="00275796" w:rsidRPr="002B0C66" w:rsidRDefault="00275796" w:rsidP="00275796">
            <w:pPr>
              <w:numPr>
                <w:ilvl w:val="0"/>
                <w:numId w:val="6"/>
              </w:numPr>
              <w:tabs>
                <w:tab w:val="clear" w:pos="720"/>
              </w:tabs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</w:pP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Ковальська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Є.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Методологічні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засади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індексу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статусної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характеристики Л. Уорнера //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Ковальська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Є. В. /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Український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Соціум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. - 2017. - №3. - </w:t>
            </w:r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C</w:t>
            </w:r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. 68-79.</w:t>
            </w:r>
          </w:p>
          <w:p w14:paraId="5EBAA970" w14:textId="77777777" w:rsidR="00275796" w:rsidRPr="004D5B6E" w:rsidRDefault="00275796" w:rsidP="00275796">
            <w:pPr>
              <w:ind w:left="720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ENG: Methodological bases of L. Warner's index of status characteristics</w:t>
            </w:r>
          </w:p>
          <w:p w14:paraId="3A030AAD" w14:textId="77777777" w:rsidR="00275796" w:rsidRPr="004D5B6E" w:rsidRDefault="00275796" w:rsidP="00275796">
            <w:pPr>
              <w:ind w:left="720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</w:p>
          <w:p w14:paraId="21BD5249" w14:textId="77777777" w:rsidR="00275796" w:rsidRPr="004D5B6E" w:rsidRDefault="00275796" w:rsidP="00275796">
            <w:pPr>
              <w:numPr>
                <w:ilvl w:val="0"/>
                <w:numId w:val="6"/>
              </w:numPr>
              <w:tabs>
                <w:tab w:val="clear" w:pos="720"/>
              </w:tabs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Ковальська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Є.В.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Використання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методу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експертного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опитування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процедурі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адаптації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індексу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статусної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характеристики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Уорнера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Ковальська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Є.В. //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Вісник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Київського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національного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університету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імені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Тараса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Шевченка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. – 2018. - № 1(9). – с. 50-55. </w:t>
            </w:r>
          </w:p>
          <w:p w14:paraId="770A8046" w14:textId="77777777" w:rsidR="00275796" w:rsidRPr="004D5B6E" w:rsidRDefault="00275796" w:rsidP="00275796">
            <w:pPr>
              <w:ind w:left="720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ENG: Use of the expert survey method in the procedure of adaptation of the Warner’s Status Characteristic Index</w:t>
            </w:r>
          </w:p>
          <w:p w14:paraId="68E801C0" w14:textId="77777777" w:rsidR="00275796" w:rsidRPr="004D5B6E" w:rsidRDefault="00275796" w:rsidP="00275796">
            <w:pPr>
              <w:ind w:left="720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</w:p>
          <w:p w14:paraId="27981A90" w14:textId="77777777" w:rsidR="00275796" w:rsidRPr="004D5B6E" w:rsidRDefault="00275796" w:rsidP="00275796">
            <w:pPr>
              <w:numPr>
                <w:ilvl w:val="0"/>
                <w:numId w:val="6"/>
              </w:numPr>
              <w:tabs>
                <w:tab w:val="clear" w:pos="720"/>
              </w:tabs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Ковальська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Є.В.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Дозвіллєві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практики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як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прояв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професійно-класової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ідентичності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українців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Ковальська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Є.,</w:t>
            </w:r>
            <w:proofErr w:type="gram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Воронкова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А.,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Проценко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О.,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Шевчук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М. // 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Український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соціологічний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журнал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. – 2018. - №1-2. – с. 73-83. </w:t>
            </w:r>
          </w:p>
          <w:p w14:paraId="113FCACD" w14:textId="77777777" w:rsidR="00275796" w:rsidRPr="004D5B6E" w:rsidRDefault="00275796" w:rsidP="00275796">
            <w:pPr>
              <w:ind w:left="720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ENG: Leisure practices as a manifestation of professional and class identity of Ukrainians</w:t>
            </w:r>
          </w:p>
          <w:p w14:paraId="5753CEB2" w14:textId="77777777" w:rsidR="00275796" w:rsidRPr="004D5B6E" w:rsidRDefault="00275796" w:rsidP="00275796">
            <w:pP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</w:p>
          <w:p w14:paraId="452D73A8" w14:textId="77777777" w:rsidR="00275796" w:rsidRPr="004D5B6E" w:rsidRDefault="00275796" w:rsidP="00275796">
            <w:pPr>
              <w:numPr>
                <w:ilvl w:val="0"/>
                <w:numId w:val="6"/>
              </w:numPr>
              <w:tabs>
                <w:tab w:val="clear" w:pos="720"/>
              </w:tabs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Ковальська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Є.В.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Адаптація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індексу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статусної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характеристики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Ворнера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Ковальська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Є.В. //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Соціологія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теорія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методи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маркетинг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. – 2019. - № 3. – с. 124-142.</w:t>
            </w:r>
          </w:p>
          <w:p w14:paraId="7BBACA92" w14:textId="77777777" w:rsidR="00275796" w:rsidRPr="004D5B6E" w:rsidRDefault="00275796" w:rsidP="00275796">
            <w:pPr>
              <w:ind w:left="720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ENG: Adaptation of the Warner’s Status Characteristic Index</w:t>
            </w:r>
          </w:p>
          <w:p w14:paraId="47FA3B60" w14:textId="77777777" w:rsidR="00275796" w:rsidRPr="004D5B6E" w:rsidRDefault="00275796" w:rsidP="00275796">
            <w:pPr>
              <w:ind w:left="720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</w:p>
          <w:p w14:paraId="65C4A0EC" w14:textId="77777777" w:rsidR="00275796" w:rsidRPr="004D5B6E" w:rsidRDefault="00275796" w:rsidP="00275796">
            <w:pPr>
              <w:numPr>
                <w:ilvl w:val="0"/>
                <w:numId w:val="6"/>
              </w:numPr>
              <w:tabs>
                <w:tab w:val="clear" w:pos="720"/>
              </w:tabs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Ковальська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Є.В.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Оцінка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емпіричної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валідності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Адаптованого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індексу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статусної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характеристики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Ворнера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Ковальська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Є.В. //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Соціологія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теорія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методи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маркетинг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. – 2020. - № 3.  </w:t>
            </w:r>
          </w:p>
          <w:p w14:paraId="435E6FC6" w14:textId="77777777" w:rsidR="00275796" w:rsidRPr="004D5B6E" w:rsidRDefault="00275796" w:rsidP="00275796">
            <w:pPr>
              <w:ind w:left="720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ENG: Estimation of empirical validity of the Adapted Warner’s Status Characteristics Index</w:t>
            </w:r>
          </w:p>
          <w:p w14:paraId="18F2EA4E" w14:textId="77777777" w:rsidR="00275796" w:rsidRPr="004D5B6E" w:rsidRDefault="00275796" w:rsidP="00275796">
            <w:pPr>
              <w:ind w:left="720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</w:p>
          <w:p w14:paraId="3A1370FA" w14:textId="77777777" w:rsidR="00275796" w:rsidRPr="004D5B6E" w:rsidRDefault="00275796" w:rsidP="00275796">
            <w:pPr>
              <w:numPr>
                <w:ilvl w:val="0"/>
                <w:numId w:val="6"/>
              </w:numPr>
              <w:tabs>
                <w:tab w:val="clear" w:pos="720"/>
              </w:tabs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Ковальська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Є.,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Джевага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М. (2020)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Зв'язок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між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рівнем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невідповідей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 </w:t>
            </w:r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в</w:t>
            </w:r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 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особистих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інтерв'ю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 </w:t>
            </w:r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та</w:t>
            </w:r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 </w:t>
            </w:r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типом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помешкання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респондента</w:t>
            </w:r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 </w:t>
            </w:r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(на</w:t>
            </w:r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 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прикладі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аналізу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параданих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ESS</w:t>
            </w:r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).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Соціологічні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Студії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, 2(17), с. 30-40.</w:t>
            </w:r>
          </w:p>
          <w:p w14:paraId="16E1FAF8" w14:textId="77777777" w:rsidR="00275796" w:rsidRPr="004D5B6E" w:rsidRDefault="00275796" w:rsidP="00275796">
            <w:pPr>
              <w:ind w:left="720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ENG: Relationship between the level of non-responses in personal interviews and the type of residence of the respondent (for example, the analysis of ESS parades).</w:t>
            </w:r>
          </w:p>
          <w:p w14:paraId="7665AEE4" w14:textId="77777777" w:rsidR="00275796" w:rsidRPr="004D5B6E" w:rsidRDefault="00275796" w:rsidP="00275796">
            <w:pPr>
              <w:ind w:left="720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</w:p>
          <w:p w14:paraId="35F366E0" w14:textId="77777777" w:rsidR="00275796" w:rsidRPr="004D5B6E" w:rsidRDefault="00275796" w:rsidP="00275796">
            <w:pPr>
              <w:numPr>
                <w:ilvl w:val="0"/>
                <w:numId w:val="6"/>
              </w:numPr>
              <w:tabs>
                <w:tab w:val="clear" w:pos="720"/>
              </w:tabs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proofErr w:type="spellStart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lastRenderedPageBreak/>
              <w:t>Модернізація</w:t>
            </w:r>
            <w:proofErr w:type="spellEnd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економічної</w:t>
            </w:r>
            <w:proofErr w:type="spellEnd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політики</w:t>
            </w:r>
            <w:proofErr w:type="spellEnd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розвитку</w:t>
            </w:r>
            <w:proofErr w:type="spellEnd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сфер </w:t>
            </w:r>
            <w:proofErr w:type="spellStart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діяльності</w:t>
            </w:r>
            <w:proofErr w:type="spellEnd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ринків</w:t>
            </w:r>
            <w:proofErr w:type="spellEnd"/>
            <w:proofErr w:type="gramStart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:</w:t>
            </w:r>
            <w:proofErr w:type="gramEnd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у 4-х </w:t>
            </w:r>
            <w:proofErr w:type="spellStart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частинах</w:t>
            </w:r>
            <w:proofErr w:type="spellEnd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/ НАН </w:t>
            </w:r>
            <w:proofErr w:type="spellStart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України</w:t>
            </w:r>
            <w:proofErr w:type="spellEnd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, ДУ «</w:t>
            </w:r>
            <w:proofErr w:type="spellStart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Ін</w:t>
            </w:r>
            <w:proofErr w:type="spellEnd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-т </w:t>
            </w:r>
            <w:proofErr w:type="spellStart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екон</w:t>
            </w:r>
            <w:proofErr w:type="spellEnd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. та </w:t>
            </w:r>
            <w:proofErr w:type="spellStart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прогнозув</w:t>
            </w:r>
            <w:proofErr w:type="spellEnd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. </w:t>
            </w:r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НАН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України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». –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Електрон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ресурс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. – К., 2020. (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Співавтор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монографії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)</w:t>
            </w:r>
          </w:p>
          <w:p w14:paraId="55BE7791" w14:textId="77777777" w:rsidR="00275796" w:rsidRPr="004D5B6E" w:rsidRDefault="00275796" w:rsidP="00275796">
            <w:pPr>
              <w:ind w:left="720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ENG: Modernization of economic policy of development of spheres of activity and markets</w:t>
            </w:r>
          </w:p>
          <w:p w14:paraId="06FDC780" w14:textId="77777777" w:rsidR="00275796" w:rsidRPr="004D5B6E" w:rsidRDefault="00275796" w:rsidP="00275796">
            <w:pPr>
              <w:ind w:left="720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(Co-author of the monograph) </w:t>
            </w:r>
          </w:p>
          <w:p w14:paraId="50DB3A76" w14:textId="77777777" w:rsidR="00275796" w:rsidRPr="004D5B6E" w:rsidRDefault="00275796" w:rsidP="00275796">
            <w:pPr>
              <w:ind w:left="720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</w:p>
          <w:p w14:paraId="055EAD38" w14:textId="32B181DF" w:rsidR="00275796" w:rsidRDefault="00275796" w:rsidP="00275796">
            <w:pPr>
              <w:numPr>
                <w:ilvl w:val="0"/>
                <w:numId w:val="6"/>
              </w:numPr>
              <w:tabs>
                <w:tab w:val="clear" w:pos="720"/>
              </w:tabs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Kovalska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Y.,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Dzhevaga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M. (2021) Respondent’s Housing Conditions as a Factor Influencing the Probability of Contact with the Respondent in an F2F Interview (on the Example of ESS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Paradata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Analysis). Proceedings of the International Conference on Social Science, Psychology and Legal Regulation (SPL 2021). </w:t>
            </w:r>
          </w:p>
          <w:p w14:paraId="713F5EE8" w14:textId="77777777" w:rsidR="007F3050" w:rsidRPr="00ED5E27" w:rsidRDefault="007F3050" w:rsidP="007F3050">
            <w:pPr>
              <w:numPr>
                <w:ilvl w:val="0"/>
                <w:numId w:val="6"/>
              </w:numPr>
              <w:tabs>
                <w:tab w:val="clear" w:pos="720"/>
              </w:tabs>
              <w:rPr>
                <w:rFonts w:ascii="Tahoma" w:hAnsi="Tahoma" w:cs="Tahoma"/>
                <w:color w:val="auto"/>
                <w:sz w:val="20"/>
                <w:szCs w:val="20"/>
              </w:rPr>
            </w:pPr>
            <w:proofErr w:type="spellStart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>Sydorov</w:t>
            </w:r>
            <w:proofErr w:type="spellEnd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 xml:space="preserve">, M., &amp; </w:t>
            </w:r>
            <w:proofErr w:type="spellStart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>Kovalska</w:t>
            </w:r>
            <w:proofErr w:type="spellEnd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 xml:space="preserve">, Y. (2022). </w:t>
            </w:r>
            <w:proofErr w:type="spellStart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>Status</w:t>
            </w:r>
            <w:proofErr w:type="spellEnd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>Characteristics</w:t>
            </w:r>
            <w:proofErr w:type="spellEnd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>and</w:t>
            </w:r>
            <w:proofErr w:type="spellEnd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>Peculiarities</w:t>
            </w:r>
            <w:proofErr w:type="spellEnd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>of</w:t>
            </w:r>
            <w:proofErr w:type="spellEnd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>Accommodation</w:t>
            </w:r>
            <w:proofErr w:type="spellEnd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>of</w:t>
            </w:r>
            <w:proofErr w:type="spellEnd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>Ukrainian</w:t>
            </w:r>
            <w:proofErr w:type="spellEnd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>War</w:t>
            </w:r>
            <w:proofErr w:type="spellEnd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>Refugees</w:t>
            </w:r>
            <w:proofErr w:type="spellEnd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>in</w:t>
            </w:r>
            <w:proofErr w:type="spellEnd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>Germany</w:t>
            </w:r>
            <w:proofErr w:type="spellEnd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>Konstanz</w:t>
            </w:r>
            <w:proofErr w:type="spellEnd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 xml:space="preserve">). </w:t>
            </w:r>
            <w:proofErr w:type="spellStart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>Sociological</w:t>
            </w:r>
            <w:proofErr w:type="spellEnd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>Studios</w:t>
            </w:r>
            <w:proofErr w:type="spellEnd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>, (2 (21)), 20-32.</w:t>
            </w:r>
          </w:p>
          <w:p w14:paraId="2728F14E" w14:textId="77777777" w:rsidR="007F3050" w:rsidRPr="00ED5E27" w:rsidRDefault="007F3050" w:rsidP="007F3050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5ED01EED" w14:textId="77777777" w:rsidR="007F3050" w:rsidRPr="004D5B6E" w:rsidRDefault="007F3050" w:rsidP="007F3050">
            <w:pPr>
              <w:ind w:left="720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</w:p>
          <w:p w14:paraId="1C27E37C" w14:textId="77777777" w:rsidR="00275796" w:rsidRPr="004D5B6E" w:rsidRDefault="00275796" w:rsidP="00275796">
            <w:pP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</w:p>
          <w:p w14:paraId="7498B7CB" w14:textId="4D7BC129" w:rsidR="00275796" w:rsidRPr="00275796" w:rsidRDefault="00275796" w:rsidP="00275796">
            <w:pPr>
              <w:ind w:left="709" w:hanging="709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6A708C" w14:paraId="770F3AD3" w14:textId="77777777" w:rsidTr="00275796"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E1CE3" w14:textId="77777777" w:rsidR="006A708C" w:rsidRDefault="006A708C" w:rsidP="00A1570E">
            <w:pPr>
              <w:pStyle w:val="ECVLeftDetails"/>
              <w:snapToGrid w:val="0"/>
              <w:ind w:right="0"/>
              <w:jc w:val="left"/>
            </w:pPr>
            <w:r>
              <w:lastRenderedPageBreak/>
              <w:t xml:space="preserve">Презентації 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70F9F" w14:textId="77777777" w:rsidR="006A708C" w:rsidRDefault="006A708C" w:rsidP="00A1570E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6A708C" w14:paraId="54323E9F" w14:textId="77777777" w:rsidTr="00275796">
        <w:trPr>
          <w:trHeight w:val="282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0986E" w14:textId="77777777" w:rsidR="006A708C" w:rsidRDefault="006A708C" w:rsidP="00A1570E">
            <w:pPr>
              <w:pStyle w:val="ECVLeftDetails"/>
              <w:snapToGrid w:val="0"/>
              <w:ind w:right="0"/>
              <w:jc w:val="left"/>
            </w:pPr>
            <w:r>
              <w:t xml:space="preserve">Проекти 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3F97D" w14:textId="77777777" w:rsidR="00AC2BC5" w:rsidRPr="004E7813" w:rsidRDefault="00AC2BC5" w:rsidP="00AC2BC5">
            <w:pPr>
              <w:pStyle w:val="af"/>
              <w:numPr>
                <w:ilvl w:val="0"/>
                <w:numId w:val="8"/>
              </w:numPr>
              <w:ind w:right="-136"/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</w:pPr>
            <w:r w:rsidRPr="004E7813"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З липня 2022 року по березень 2023 року </w:t>
            </w:r>
            <w:proofErr w:type="spellStart"/>
            <w:r w:rsidRPr="00F12BAC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Zukunftskolleg</w:t>
            </w:r>
            <w:proofErr w:type="spellEnd"/>
            <w:r w:rsidRPr="004E7813"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</w:t>
            </w:r>
            <w:proofErr w:type="spellStart"/>
            <w:r w:rsidRPr="00F12BAC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Visiting</w:t>
            </w:r>
            <w:proofErr w:type="spellEnd"/>
            <w:r w:rsidRPr="004E7813"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</w:t>
            </w:r>
            <w:proofErr w:type="spellStart"/>
            <w:r w:rsidRPr="00F12BAC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Fellowship</w:t>
            </w:r>
            <w:proofErr w:type="spellEnd"/>
            <w:r w:rsidRPr="004E7813"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;</w:t>
            </w:r>
          </w:p>
          <w:p w14:paraId="76B42A1C" w14:textId="3E7761B5" w:rsidR="00AC2BC5" w:rsidRDefault="00AC2BC5" w:rsidP="00AC2BC5">
            <w:pPr>
              <w:pStyle w:val="af"/>
              <w:numPr>
                <w:ilvl w:val="0"/>
                <w:numId w:val="8"/>
              </w:numPr>
              <w:ind w:right="-136"/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</w:pPr>
            <w:proofErr w:type="gramStart"/>
            <w:r w:rsidRPr="00F12BAC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З</w:t>
            </w:r>
            <w:proofErr w:type="gramEnd"/>
            <w:r w:rsidRPr="00F12BAC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 </w:t>
            </w:r>
            <w:proofErr w:type="spellStart"/>
            <w:r w:rsidRPr="00F12BAC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квітня</w:t>
            </w:r>
            <w:proofErr w:type="spellEnd"/>
            <w:r w:rsidRPr="00F12BAC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 2023 року по </w:t>
            </w:r>
            <w:proofErr w:type="spellStart"/>
            <w:r w:rsidRPr="00F12BAC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березень</w:t>
            </w:r>
            <w:proofErr w:type="spellEnd"/>
            <w:r w:rsidRPr="00F12BAC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 2024 року </w:t>
            </w:r>
            <w:proofErr w:type="spellStart"/>
            <w:r w:rsidRPr="00F12BAC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програма</w:t>
            </w:r>
            <w:proofErr w:type="spellEnd"/>
            <w:r w:rsidRPr="00F12BAC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 MSC4Ukraine </w:t>
            </w:r>
            <w:proofErr w:type="spellStart"/>
            <w:r w:rsidRPr="00F12BAC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Fellowship</w:t>
            </w:r>
            <w:proofErr w:type="spellEnd"/>
            <w:r w:rsidR="006951BD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;</w:t>
            </w:r>
          </w:p>
          <w:p w14:paraId="04EC3014" w14:textId="551A241E" w:rsidR="006951BD" w:rsidRPr="006951BD" w:rsidRDefault="006951BD" w:rsidP="00AC2BC5">
            <w:pPr>
              <w:pStyle w:val="af"/>
              <w:numPr>
                <w:ilvl w:val="0"/>
                <w:numId w:val="8"/>
              </w:numPr>
              <w:ind w:right="-136"/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</w:pPr>
            <w:r w:rsidRPr="006951BD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лектор</w:t>
            </w:r>
            <w:r w:rsidRPr="006951BD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 xml:space="preserve"> (3 </w:t>
            </w:r>
            <w:proofErr w:type="spellStart"/>
            <w:r w:rsidRPr="006951BD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навчальні</w:t>
            </w:r>
            <w:proofErr w:type="spellEnd"/>
            <w:r w:rsidRPr="006951BD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 xml:space="preserve"> </w:t>
            </w:r>
            <w:proofErr w:type="spellStart"/>
            <w:r w:rsidRPr="006951BD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години</w:t>
            </w:r>
            <w:proofErr w:type="spellEnd"/>
            <w:r w:rsidRPr="006951BD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 xml:space="preserve">) </w:t>
            </w:r>
            <w:r w:rsidRPr="006951BD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у</w:t>
            </w:r>
            <w:r w:rsidRPr="006951BD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 xml:space="preserve"> ERUA Winter School 2023 - EUROPEAN IDENTITIES (February 24th to March 3rd 2023) - University of Konstanz.</w:t>
            </w:r>
          </w:p>
          <w:p w14:paraId="7AB6DC66" w14:textId="2498274A" w:rsidR="006A708C" w:rsidRDefault="006A708C" w:rsidP="00D363A0">
            <w:pPr>
              <w:ind w:left="709" w:hanging="709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275796" w14:paraId="750E3098" w14:textId="77777777" w:rsidTr="00275796"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9467C" w14:textId="77777777" w:rsidR="00275796" w:rsidRDefault="00275796" w:rsidP="00275796">
            <w:pPr>
              <w:pStyle w:val="ECVLeftDetails"/>
              <w:snapToGrid w:val="0"/>
              <w:ind w:right="0"/>
              <w:jc w:val="left"/>
            </w:pPr>
            <w:r>
              <w:t>Конференції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ECA49" w14:textId="77777777" w:rsidR="00275796" w:rsidRPr="002B0C66" w:rsidRDefault="00275796" w:rsidP="00275796">
            <w:pPr>
              <w:ind w:left="709" w:hanging="709"/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</w:pPr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-</w:t>
            </w:r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ab/>
              <w:t xml:space="preserve">ХІІІ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Всеукраїнська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науково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-практична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конференція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міжнародною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участю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r w:rsidRPr="000972AC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«</w:t>
            </w:r>
            <w:proofErr w:type="spellStart"/>
            <w:r w:rsidRPr="000972AC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Проблеми</w:t>
            </w:r>
            <w:proofErr w:type="spellEnd"/>
            <w:r w:rsidRPr="000972AC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972AC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розвитку</w:t>
            </w:r>
            <w:proofErr w:type="spellEnd"/>
            <w:r w:rsidRPr="000972AC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972AC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соціологічної</w:t>
            </w:r>
            <w:proofErr w:type="spellEnd"/>
            <w:r w:rsidRPr="000972AC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972AC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теорії</w:t>
            </w:r>
            <w:proofErr w:type="spellEnd"/>
            <w:r w:rsidRPr="000972AC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0972AC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Порівняльні</w:t>
            </w:r>
            <w:proofErr w:type="spellEnd"/>
            <w:r w:rsidRPr="000972AC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972AC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дослідження</w:t>
            </w:r>
            <w:proofErr w:type="spellEnd"/>
            <w:r w:rsidRPr="000972AC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0972AC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виклики</w:t>
            </w:r>
            <w:proofErr w:type="spellEnd"/>
            <w:r w:rsidRPr="000972AC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972AC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соціологічній</w:t>
            </w:r>
            <w:proofErr w:type="spellEnd"/>
            <w:r w:rsidRPr="000972AC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972AC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теорії</w:t>
            </w:r>
            <w:proofErr w:type="spellEnd"/>
            <w:r w:rsidRPr="000972AC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0972AC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практиці</w:t>
            </w:r>
            <w:proofErr w:type="spellEnd"/>
            <w:r w:rsidRPr="000972AC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», </w:t>
            </w:r>
            <w:proofErr w:type="spellStart"/>
            <w:r w:rsidRPr="000972AC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Інститут</w:t>
            </w:r>
            <w:proofErr w:type="spellEnd"/>
            <w:r w:rsidRPr="000972AC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972AC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післядипломної</w:t>
            </w:r>
            <w:proofErr w:type="spellEnd"/>
            <w:r w:rsidRPr="000972AC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972AC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освіти</w:t>
            </w:r>
            <w:proofErr w:type="spellEnd"/>
            <w:r w:rsidRPr="000972AC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972AC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Київського</w:t>
            </w:r>
            <w:proofErr w:type="spellEnd"/>
            <w:r w:rsidRPr="000972AC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972AC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національного</w:t>
            </w:r>
            <w:proofErr w:type="spellEnd"/>
            <w:r w:rsidRPr="000972AC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972AC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університету</w:t>
            </w:r>
            <w:proofErr w:type="spellEnd"/>
            <w:r w:rsidRPr="000972AC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972AC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імені</w:t>
            </w:r>
            <w:proofErr w:type="spellEnd"/>
            <w:r w:rsidRPr="000972AC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Тараса </w:t>
            </w:r>
            <w:proofErr w:type="spellStart"/>
            <w:r w:rsidRPr="000972AC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Шевченка</w:t>
            </w:r>
            <w:proofErr w:type="spellEnd"/>
            <w:r w:rsidRPr="000972AC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, 19-20 </w:t>
            </w:r>
            <w:proofErr w:type="spellStart"/>
            <w:r w:rsidRPr="000972AC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травня</w:t>
            </w:r>
            <w:proofErr w:type="spellEnd"/>
            <w:r w:rsidRPr="000972AC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2016 року. </w:t>
            </w:r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«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Переваги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недоліки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використання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індексів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композитними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змінними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визначення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соціального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статусу особи»</w:t>
            </w:r>
          </w:p>
          <w:p w14:paraId="69131BB9" w14:textId="77777777" w:rsidR="00275796" w:rsidRPr="00990B97" w:rsidRDefault="00275796" w:rsidP="00275796">
            <w:pPr>
              <w:ind w:left="709" w:hanging="709"/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</w:pPr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-</w:t>
            </w:r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ab/>
              <w:t xml:space="preserve">ХХ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Міжнародна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наукова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конференція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Харківські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соціологічні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читання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»,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Харківський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національний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університет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імені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В.Н.Каразіна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, 10-11 листопада 2016 року. </w:t>
            </w:r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«</w:t>
            </w:r>
            <w:proofErr w:type="spellStart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Використання</w:t>
            </w:r>
            <w:proofErr w:type="spellEnd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суб’єктивного</w:t>
            </w:r>
            <w:proofErr w:type="spellEnd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об’єктивного</w:t>
            </w:r>
            <w:proofErr w:type="spellEnd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методів</w:t>
            </w:r>
            <w:proofErr w:type="spellEnd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визначення</w:t>
            </w:r>
            <w:proofErr w:type="spellEnd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соціального</w:t>
            </w:r>
            <w:proofErr w:type="spellEnd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статусу особи (на </w:t>
            </w:r>
            <w:proofErr w:type="spellStart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прикладі</w:t>
            </w:r>
            <w:proofErr w:type="spellEnd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дослідження</w:t>
            </w:r>
            <w:proofErr w:type="spellEnd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студентів</w:t>
            </w:r>
            <w:proofErr w:type="spellEnd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київського</w:t>
            </w:r>
            <w:proofErr w:type="spellEnd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національного</w:t>
            </w:r>
            <w:proofErr w:type="spellEnd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університету</w:t>
            </w:r>
            <w:proofErr w:type="spellEnd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імені</w:t>
            </w:r>
            <w:proofErr w:type="spellEnd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тараса</w:t>
            </w:r>
            <w:proofErr w:type="spellEnd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шевченка</w:t>
            </w:r>
            <w:proofErr w:type="spellEnd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)». </w:t>
            </w:r>
          </w:p>
          <w:p w14:paraId="1D1B73CE" w14:textId="77777777" w:rsidR="00275796" w:rsidRPr="002B0C66" w:rsidRDefault="00275796" w:rsidP="00275796">
            <w:pPr>
              <w:ind w:left="709" w:hanging="709"/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</w:pPr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-</w:t>
            </w:r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ab/>
              <w:t xml:space="preserve">ІХ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Міжнародна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конференція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студентів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молодих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науковців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“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Соціологія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сучасні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соціальні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трансформації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”.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Київський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національний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університет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імені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Тараса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Шевченка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, факультет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соціології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, листопад 2016. «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Обґрунтування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необхідності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валідизації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індексів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композитними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змінними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визначення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соціального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статусу особи в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емпіричному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соціологічному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дослідженні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Україні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»</w:t>
            </w:r>
          </w:p>
          <w:p w14:paraId="41367962" w14:textId="77777777" w:rsidR="00275796" w:rsidRPr="002B0C66" w:rsidRDefault="00275796" w:rsidP="00275796">
            <w:pPr>
              <w:ind w:left="709" w:hanging="709"/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</w:pPr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-</w:t>
            </w:r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ab/>
              <w:t>ХІ</w:t>
            </w:r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V</w:t>
            </w:r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Міжнародна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науково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-практична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конференція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Проблеми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розвитку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соціологічної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теорії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Структурні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зміни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соціальна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напруженість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»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Київський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національний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університет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імені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Тараса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Шевченка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, факультет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соціології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Київський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національний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університет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імені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Тараса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Шевченка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, факультет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соціології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, 25-26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травня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2017 року «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Особливості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використання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індексу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статусної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характеристики Уорнера в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емпіричному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соціологічному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дослідженні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»</w:t>
            </w:r>
          </w:p>
          <w:p w14:paraId="61DB6C62" w14:textId="77777777" w:rsidR="00275796" w:rsidRPr="002B0C66" w:rsidRDefault="00275796" w:rsidP="00275796">
            <w:pPr>
              <w:ind w:left="709" w:hanging="709"/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</w:pPr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-</w:t>
            </w:r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ab/>
              <w:t xml:space="preserve">ІІІ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Конгрес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Соціологічної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асоціації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України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Нові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нерівності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—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нові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конфлікти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: шляхи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подолання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»,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Харків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, 2017 р. «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Порівняння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результатів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досліджень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отриманих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при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використанні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суб’єктивного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об’єктивного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методів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визначення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соціального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статусу особи»</w:t>
            </w:r>
          </w:p>
          <w:p w14:paraId="39D9C5E4" w14:textId="77777777" w:rsidR="00275796" w:rsidRPr="00990B97" w:rsidRDefault="00275796" w:rsidP="00275796">
            <w:pPr>
              <w:ind w:left="709" w:hanging="709"/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</w:pPr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-</w:t>
            </w:r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ab/>
            </w:r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XIV</w:t>
            </w:r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Міжнародна</w:t>
            </w:r>
            <w:proofErr w:type="spellEnd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наукова</w:t>
            </w:r>
            <w:proofErr w:type="spellEnd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конференція</w:t>
            </w:r>
            <w:proofErr w:type="spellEnd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студентів</w:t>
            </w:r>
            <w:proofErr w:type="spellEnd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аспірантів</w:t>
            </w:r>
            <w:proofErr w:type="spellEnd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"</w:t>
            </w:r>
            <w:proofErr w:type="spellStart"/>
            <w:proofErr w:type="gramStart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Соц</w:t>
            </w:r>
            <w:proofErr w:type="gramEnd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іологія</w:t>
            </w:r>
            <w:proofErr w:type="spellEnd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у (пост)</w:t>
            </w:r>
            <w:proofErr w:type="spellStart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сучасності</w:t>
            </w:r>
            <w:proofErr w:type="spellEnd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", </w:t>
            </w:r>
            <w:proofErr w:type="spellStart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Харків</w:t>
            </w:r>
            <w:proofErr w:type="spellEnd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, 2018 р. «</w:t>
            </w:r>
            <w:proofErr w:type="spellStart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Визначення</w:t>
            </w:r>
            <w:proofErr w:type="spellEnd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змістовної</w:t>
            </w:r>
            <w:proofErr w:type="spellEnd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валідності</w:t>
            </w:r>
            <w:proofErr w:type="spellEnd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індексу</w:t>
            </w:r>
            <w:proofErr w:type="spellEnd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статусної</w:t>
            </w:r>
            <w:proofErr w:type="spellEnd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характеристики  Уорнера за </w:t>
            </w:r>
            <w:proofErr w:type="spellStart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допомогою</w:t>
            </w:r>
            <w:proofErr w:type="spellEnd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експертного</w:t>
            </w:r>
            <w:proofErr w:type="spellEnd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опитування</w:t>
            </w:r>
            <w:proofErr w:type="spellEnd"/>
            <w:r w:rsidRPr="00990B97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»</w:t>
            </w:r>
          </w:p>
          <w:p w14:paraId="728990F2" w14:textId="77777777" w:rsidR="00275796" w:rsidRPr="002B0C66" w:rsidRDefault="00275796" w:rsidP="00275796">
            <w:pPr>
              <w:ind w:left="709" w:hanging="709"/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</w:pPr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-</w:t>
            </w:r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ab/>
              <w:t>Х</w:t>
            </w:r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V</w:t>
            </w:r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Міжнародна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науково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-практична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конференція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Проблеми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розвитку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соціологічної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теорії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Модернізація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суспільства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соціальні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технології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»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Київський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національний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університет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імені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Тараса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Шевченка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, факультет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соціології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, 17-18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травня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2018 року. «Процедура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адаптації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індексу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статусної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характеристики Уорнера до умов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сучасного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емпіричного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дослідження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Україні</w:t>
            </w:r>
            <w:proofErr w:type="spellEnd"/>
            <w:r w:rsidRPr="002B0C6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»</w:t>
            </w:r>
          </w:p>
          <w:p w14:paraId="228A7AF1" w14:textId="77777777" w:rsidR="00275796" w:rsidRPr="002B0C66" w:rsidRDefault="00275796" w:rsidP="00275796">
            <w:pPr>
              <w:pStyle w:val="af"/>
              <w:numPr>
                <w:ilvl w:val="0"/>
                <w:numId w:val="7"/>
              </w:numPr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</w:pPr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>XVII</w:t>
            </w:r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 </w:t>
            </w:r>
            <w:proofErr w:type="spellStart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Міжнародна</w:t>
            </w:r>
            <w:proofErr w:type="spellEnd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 </w:t>
            </w:r>
            <w:proofErr w:type="spellStart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науково</w:t>
            </w:r>
            <w:proofErr w:type="spellEnd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-практична </w:t>
            </w:r>
            <w:proofErr w:type="spellStart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конференція</w:t>
            </w:r>
            <w:proofErr w:type="spellEnd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 «</w:t>
            </w:r>
            <w:proofErr w:type="spellStart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Проблеми</w:t>
            </w:r>
            <w:proofErr w:type="spellEnd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 </w:t>
            </w:r>
            <w:proofErr w:type="spellStart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розвитку</w:t>
            </w:r>
            <w:proofErr w:type="spellEnd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 </w:t>
            </w:r>
            <w:proofErr w:type="spellStart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соціологічної</w:t>
            </w:r>
            <w:proofErr w:type="spellEnd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 </w:t>
            </w:r>
            <w:proofErr w:type="spellStart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теорії</w:t>
            </w:r>
            <w:proofErr w:type="spellEnd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: </w:t>
            </w:r>
            <w:proofErr w:type="spellStart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Концептуальні</w:t>
            </w:r>
            <w:proofErr w:type="spellEnd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 </w:t>
            </w:r>
            <w:proofErr w:type="spellStart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стратегії</w:t>
            </w:r>
            <w:proofErr w:type="spellEnd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 </w:t>
            </w:r>
            <w:proofErr w:type="spellStart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дослідження</w:t>
            </w:r>
            <w:proofErr w:type="spellEnd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 </w:t>
            </w:r>
            <w:proofErr w:type="spellStart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соціальних</w:t>
            </w:r>
            <w:proofErr w:type="spellEnd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 </w:t>
            </w:r>
            <w:proofErr w:type="spellStart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наслідків</w:t>
            </w:r>
            <w:proofErr w:type="spellEnd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 </w:t>
            </w:r>
            <w:proofErr w:type="spellStart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пандемії</w:t>
            </w:r>
            <w:proofErr w:type="spellEnd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 </w:t>
            </w:r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>COVID</w:t>
            </w:r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-19», </w:t>
            </w:r>
            <w:proofErr w:type="spellStart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lastRenderedPageBreak/>
              <w:t>Київський</w:t>
            </w:r>
            <w:proofErr w:type="spellEnd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 </w:t>
            </w:r>
            <w:proofErr w:type="spellStart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національний</w:t>
            </w:r>
            <w:proofErr w:type="spellEnd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 </w:t>
            </w:r>
            <w:proofErr w:type="spellStart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університет</w:t>
            </w:r>
            <w:proofErr w:type="spellEnd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 </w:t>
            </w:r>
            <w:proofErr w:type="spellStart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імені</w:t>
            </w:r>
            <w:proofErr w:type="spellEnd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 Тараса </w:t>
            </w:r>
            <w:proofErr w:type="spellStart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Шевченка</w:t>
            </w:r>
            <w:proofErr w:type="spellEnd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, факультет </w:t>
            </w:r>
            <w:proofErr w:type="spellStart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соціології</w:t>
            </w:r>
            <w:proofErr w:type="spellEnd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, 18-19 </w:t>
            </w:r>
            <w:proofErr w:type="spellStart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грудня</w:t>
            </w:r>
            <w:proofErr w:type="spellEnd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 2020 р., «ШЛЯХИ РЕКРУТИНГУ У ВЕБ-ДОСЛІДЖЕННЯ (НА ПРИКЛАДІ </w:t>
            </w:r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>UNIDOS</w:t>
            </w:r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)»</w:t>
            </w:r>
          </w:p>
          <w:p w14:paraId="359B401A" w14:textId="77777777" w:rsidR="00275796" w:rsidRPr="004D5B6E" w:rsidRDefault="00275796" w:rsidP="00275796">
            <w:pPr>
              <w:pStyle w:val="af"/>
              <w:numPr>
                <w:ilvl w:val="0"/>
                <w:numId w:val="7"/>
              </w:numPr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</w:pPr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>X</w:t>
            </w:r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ІІ </w:t>
            </w:r>
            <w:proofErr w:type="spellStart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Львівський</w:t>
            </w:r>
            <w:proofErr w:type="spellEnd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 </w:t>
            </w:r>
            <w:proofErr w:type="spellStart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соціологічний</w:t>
            </w:r>
            <w:proofErr w:type="spellEnd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 Форум «</w:t>
            </w:r>
            <w:proofErr w:type="spellStart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Сучасні</w:t>
            </w:r>
            <w:proofErr w:type="spellEnd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 </w:t>
            </w:r>
            <w:proofErr w:type="spellStart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Соціальні</w:t>
            </w:r>
            <w:proofErr w:type="spellEnd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 </w:t>
            </w:r>
            <w:proofErr w:type="spellStart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Трансформації</w:t>
            </w:r>
            <w:proofErr w:type="spellEnd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: </w:t>
            </w:r>
            <w:proofErr w:type="spellStart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Глобальний</w:t>
            </w:r>
            <w:proofErr w:type="spellEnd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 </w:t>
            </w:r>
            <w:proofErr w:type="spellStart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Досвід</w:t>
            </w:r>
            <w:proofErr w:type="spellEnd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 Та </w:t>
            </w:r>
            <w:proofErr w:type="spellStart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Локальні</w:t>
            </w:r>
            <w:proofErr w:type="spellEnd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 </w:t>
            </w:r>
            <w:proofErr w:type="spellStart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Специфікації</w:t>
            </w:r>
            <w:proofErr w:type="spellEnd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”, </w:t>
            </w:r>
            <w:proofErr w:type="spellStart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Львів</w:t>
            </w:r>
            <w:proofErr w:type="spellEnd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 3 </w:t>
            </w:r>
            <w:proofErr w:type="spellStart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квітня</w:t>
            </w:r>
            <w:proofErr w:type="spellEnd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 2021 р.: «</w:t>
            </w:r>
            <w:proofErr w:type="spellStart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Особливості</w:t>
            </w:r>
            <w:proofErr w:type="spellEnd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 </w:t>
            </w:r>
            <w:proofErr w:type="spellStart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Апробації</w:t>
            </w:r>
            <w:proofErr w:type="spellEnd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 </w:t>
            </w:r>
            <w:proofErr w:type="spellStart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Інструментарія</w:t>
            </w:r>
            <w:proofErr w:type="spellEnd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 Для  </w:t>
            </w:r>
            <w:proofErr w:type="spellStart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Опитування</w:t>
            </w:r>
            <w:proofErr w:type="spellEnd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 </w:t>
            </w:r>
            <w:proofErr w:type="spellStart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Працедавців</w:t>
            </w:r>
            <w:proofErr w:type="spellEnd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 </w:t>
            </w:r>
            <w:proofErr w:type="spellStart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Кну</w:t>
            </w:r>
            <w:proofErr w:type="spellEnd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 </w:t>
            </w:r>
            <w:proofErr w:type="spellStart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Імені</w:t>
            </w:r>
            <w:proofErr w:type="spellEnd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 Тараса </w:t>
            </w:r>
            <w:proofErr w:type="spellStart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Шевченка</w:t>
            </w:r>
            <w:proofErr w:type="spellEnd"/>
            <w:r w:rsidRPr="002B0C66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 З Метою </w:t>
            </w:r>
            <w:proofErr w:type="spellStart"/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>Оцінки</w:t>
            </w:r>
            <w:proofErr w:type="spellEnd"/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 xml:space="preserve"> </w:t>
            </w:r>
            <w:proofErr w:type="spellStart"/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>Якості</w:t>
            </w:r>
            <w:proofErr w:type="spellEnd"/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 xml:space="preserve"> </w:t>
            </w:r>
            <w:proofErr w:type="spellStart"/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>Освітніх</w:t>
            </w:r>
            <w:proofErr w:type="spellEnd"/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 xml:space="preserve"> </w:t>
            </w:r>
            <w:proofErr w:type="spellStart"/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>Програм</w:t>
            </w:r>
            <w:proofErr w:type="spellEnd"/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 xml:space="preserve"> </w:t>
            </w:r>
            <w:proofErr w:type="spellStart"/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>Та</w:t>
            </w:r>
            <w:proofErr w:type="spellEnd"/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 xml:space="preserve"> </w:t>
            </w:r>
            <w:proofErr w:type="spellStart"/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>Співпраці</w:t>
            </w:r>
            <w:proofErr w:type="spellEnd"/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>»</w:t>
            </w:r>
          </w:p>
          <w:p w14:paraId="1FF6E30A" w14:textId="77777777" w:rsidR="00275796" w:rsidRPr="004D5B6E" w:rsidRDefault="00275796" w:rsidP="00275796">
            <w:pPr>
              <w:pStyle w:val="af"/>
              <w:numPr>
                <w:ilvl w:val="0"/>
                <w:numId w:val="7"/>
              </w:numPr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</w:pPr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 xml:space="preserve">ІIV </w:t>
            </w:r>
            <w:proofErr w:type="spellStart"/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>Конгрес</w:t>
            </w:r>
            <w:proofErr w:type="spellEnd"/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 xml:space="preserve"> </w:t>
            </w:r>
            <w:proofErr w:type="spellStart"/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>Соціологічної</w:t>
            </w:r>
            <w:proofErr w:type="spellEnd"/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 xml:space="preserve"> </w:t>
            </w:r>
            <w:proofErr w:type="spellStart"/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>Асоціації</w:t>
            </w:r>
            <w:proofErr w:type="spellEnd"/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 xml:space="preserve"> </w:t>
            </w:r>
            <w:proofErr w:type="spellStart"/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>України</w:t>
            </w:r>
            <w:proofErr w:type="spellEnd"/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 xml:space="preserve"> «</w:t>
            </w:r>
            <w:proofErr w:type="spellStart"/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>Трансформація</w:t>
            </w:r>
            <w:proofErr w:type="spellEnd"/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 xml:space="preserve"> </w:t>
            </w:r>
            <w:proofErr w:type="spellStart"/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>Соціальних</w:t>
            </w:r>
            <w:proofErr w:type="spellEnd"/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 xml:space="preserve"> </w:t>
            </w:r>
            <w:proofErr w:type="spellStart"/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>Інститутів</w:t>
            </w:r>
            <w:proofErr w:type="spellEnd"/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 xml:space="preserve"> </w:t>
            </w:r>
            <w:proofErr w:type="spellStart"/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>Вінформаційному</w:t>
            </w:r>
            <w:proofErr w:type="spellEnd"/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 xml:space="preserve"> </w:t>
            </w:r>
            <w:proofErr w:type="spellStart"/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>Суспільств</w:t>
            </w:r>
            <w:proofErr w:type="spellEnd"/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 xml:space="preserve">», </w:t>
            </w:r>
            <w:proofErr w:type="spellStart"/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>Харків</w:t>
            </w:r>
            <w:proofErr w:type="spellEnd"/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 xml:space="preserve"> 28-29 </w:t>
            </w:r>
            <w:proofErr w:type="spellStart"/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>жовтня</w:t>
            </w:r>
            <w:proofErr w:type="spellEnd"/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 xml:space="preserve"> 2021 р., «</w:t>
            </w:r>
            <w:proofErr w:type="spellStart"/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>Адаптований</w:t>
            </w:r>
            <w:proofErr w:type="spellEnd"/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 xml:space="preserve"> </w:t>
            </w:r>
            <w:proofErr w:type="spellStart"/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>Індекс</w:t>
            </w:r>
            <w:proofErr w:type="spellEnd"/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 xml:space="preserve"> </w:t>
            </w:r>
            <w:proofErr w:type="spellStart"/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>Статусної</w:t>
            </w:r>
            <w:proofErr w:type="spellEnd"/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 xml:space="preserve"> </w:t>
            </w:r>
            <w:proofErr w:type="spellStart"/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>Характеристики</w:t>
            </w:r>
            <w:proofErr w:type="spellEnd"/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 xml:space="preserve"> </w:t>
            </w:r>
            <w:proofErr w:type="spellStart"/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>Уорнера</w:t>
            </w:r>
            <w:proofErr w:type="spellEnd"/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 xml:space="preserve"> В </w:t>
            </w:r>
            <w:proofErr w:type="spellStart"/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>Українському</w:t>
            </w:r>
            <w:proofErr w:type="spellEnd"/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 xml:space="preserve"> </w:t>
            </w:r>
            <w:proofErr w:type="spellStart"/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>Стратифікаційному</w:t>
            </w:r>
            <w:proofErr w:type="spellEnd"/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 xml:space="preserve"> </w:t>
            </w:r>
            <w:proofErr w:type="spellStart"/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>Аналізі</w:t>
            </w:r>
            <w:proofErr w:type="spellEnd"/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 xml:space="preserve">: </w:t>
            </w:r>
            <w:proofErr w:type="spellStart"/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>Особливості</w:t>
            </w:r>
            <w:proofErr w:type="spellEnd"/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 xml:space="preserve"> </w:t>
            </w:r>
            <w:proofErr w:type="spellStart"/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>Та</w:t>
            </w:r>
            <w:proofErr w:type="spellEnd"/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 xml:space="preserve"> </w:t>
            </w:r>
            <w:proofErr w:type="spellStart"/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>Перспективи</w:t>
            </w:r>
            <w:proofErr w:type="spellEnd"/>
            <w:r w:rsidRPr="004D5B6E"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>»;</w:t>
            </w:r>
          </w:p>
          <w:p w14:paraId="5D70B5F2" w14:textId="6F63A5E3" w:rsidR="00275796" w:rsidRDefault="00275796" w:rsidP="00275796">
            <w:pPr>
              <w:pStyle w:val="af"/>
              <w:numPr>
                <w:ilvl w:val="0"/>
                <w:numId w:val="7"/>
              </w:numPr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</w:pPr>
            <w:proofErr w:type="spellStart"/>
            <w:r w:rsidRPr="00990B97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Матеріали</w:t>
            </w:r>
            <w:proofErr w:type="spellEnd"/>
            <w:r w:rsidRPr="00990B97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 </w:t>
            </w:r>
            <w:proofErr w:type="spellStart"/>
            <w:r w:rsidRPr="00990B97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міжнародних</w:t>
            </w:r>
            <w:proofErr w:type="spellEnd"/>
            <w:r w:rsidRPr="00990B97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 </w:t>
            </w:r>
            <w:proofErr w:type="spellStart"/>
            <w:proofErr w:type="gramStart"/>
            <w:r w:rsidRPr="00990B97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соц</w:t>
            </w:r>
            <w:proofErr w:type="gramEnd"/>
            <w:r w:rsidRPr="00990B97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іологічних</w:t>
            </w:r>
            <w:proofErr w:type="spellEnd"/>
            <w:r w:rsidRPr="00990B97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 </w:t>
            </w:r>
            <w:proofErr w:type="spellStart"/>
            <w:r w:rsidRPr="00990B97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читань</w:t>
            </w:r>
            <w:proofErr w:type="spellEnd"/>
            <w:r w:rsidRPr="00990B97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 </w:t>
            </w:r>
            <w:proofErr w:type="spellStart"/>
            <w:r w:rsidRPr="00990B97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пам’яті</w:t>
            </w:r>
            <w:proofErr w:type="spellEnd"/>
            <w:r w:rsidRPr="00990B97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 </w:t>
            </w:r>
            <w:proofErr w:type="spellStart"/>
            <w:r w:rsidRPr="00990B97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Наталії</w:t>
            </w:r>
            <w:proofErr w:type="spellEnd"/>
            <w:r w:rsidRPr="00990B97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 </w:t>
            </w:r>
            <w:proofErr w:type="spellStart"/>
            <w:r w:rsidRPr="00990B97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Паніної</w:t>
            </w:r>
            <w:proofErr w:type="spellEnd"/>
            <w:r w:rsidRPr="00990B97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 «</w:t>
            </w:r>
            <w:proofErr w:type="spellStart"/>
            <w:r w:rsidRPr="00990B97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Глобальні</w:t>
            </w:r>
            <w:proofErr w:type="spellEnd"/>
            <w:r w:rsidRPr="00990B97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 та </w:t>
            </w:r>
            <w:proofErr w:type="spellStart"/>
            <w:r w:rsidRPr="00990B97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локальні</w:t>
            </w:r>
            <w:proofErr w:type="spellEnd"/>
            <w:r w:rsidRPr="00990B97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 </w:t>
            </w:r>
            <w:proofErr w:type="spellStart"/>
            <w:r w:rsidRPr="00990B97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кризи</w:t>
            </w:r>
            <w:proofErr w:type="spellEnd"/>
            <w:r w:rsidRPr="00990B97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: </w:t>
            </w:r>
            <w:proofErr w:type="spellStart"/>
            <w:r w:rsidRPr="00990B97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переосмисляючи</w:t>
            </w:r>
            <w:proofErr w:type="spellEnd"/>
            <w:r w:rsidRPr="00990B97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 </w:t>
            </w:r>
            <w:proofErr w:type="spellStart"/>
            <w:r w:rsidRPr="00990B97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українське</w:t>
            </w:r>
            <w:proofErr w:type="spellEnd"/>
            <w:r w:rsidRPr="00990B97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 </w:t>
            </w:r>
            <w:proofErr w:type="spellStart"/>
            <w:r w:rsidRPr="00990B97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суспільство</w:t>
            </w:r>
            <w:proofErr w:type="spellEnd"/>
            <w:r w:rsidRPr="00990B97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» , </w:t>
            </w:r>
            <w:proofErr w:type="spellStart"/>
            <w:r w:rsidRPr="00990B97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Київ</w:t>
            </w:r>
            <w:proofErr w:type="spellEnd"/>
            <w:r w:rsidRPr="00990B97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 10 </w:t>
            </w:r>
            <w:proofErr w:type="spellStart"/>
            <w:r w:rsidRPr="00990B97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>грудня</w:t>
            </w:r>
            <w:proofErr w:type="spellEnd"/>
            <w:r w:rsidRPr="00990B97">
              <w:rPr>
                <w:rFonts w:ascii="Tahoma" w:eastAsia="SimSun" w:hAnsi="Tahoma" w:cs="Tahoma"/>
                <w:spacing w:val="-6"/>
                <w:kern w:val="1"/>
                <w:sz w:val="20"/>
                <w:lang w:val="ru-RU" w:eastAsia="hi-IN" w:bidi="hi-IN"/>
              </w:rPr>
              <w:t xml:space="preserve"> 2021 р., «Переосмысливая украинское общество: новые вызовы и что они для нас несут»</w:t>
            </w:r>
          </w:p>
          <w:p w14:paraId="1481EE15" w14:textId="77777777" w:rsidR="007F3050" w:rsidRPr="00ED5E27" w:rsidRDefault="007F3050" w:rsidP="007F3050">
            <w:pPr>
              <w:pStyle w:val="af"/>
              <w:numPr>
                <w:ilvl w:val="0"/>
                <w:numId w:val="7"/>
              </w:numP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</w:pPr>
            <w:r w:rsidRPr="00ED5E27"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Матеріали міжнародних соціологічних читань пам’яті Наталії </w:t>
            </w:r>
            <w:proofErr w:type="spellStart"/>
            <w:r w:rsidRPr="00ED5E27"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Паніної</w:t>
            </w:r>
            <w:proofErr w:type="spellEnd"/>
            <w:r w:rsidRPr="00ED5E27"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«Глобальні та локальні кризи: </w:t>
            </w:r>
            <w:proofErr w:type="spellStart"/>
            <w:r w:rsidRPr="00ED5E27"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переосмисляючи</w:t>
            </w:r>
            <w:proofErr w:type="spellEnd"/>
            <w:r w:rsidRPr="00ED5E27"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українське суспільство» , Київ 10 грудня 2021 р., «</w:t>
            </w:r>
            <w:proofErr w:type="spellStart"/>
            <w:r w:rsidRPr="00ED5E27"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Переосмысливая</w:t>
            </w:r>
            <w:proofErr w:type="spellEnd"/>
            <w:r w:rsidRPr="00ED5E27"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</w:t>
            </w:r>
            <w:proofErr w:type="spellStart"/>
            <w:r w:rsidRPr="00ED5E27"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украинское</w:t>
            </w:r>
            <w:proofErr w:type="spellEnd"/>
            <w:r w:rsidRPr="00ED5E27"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</w:t>
            </w:r>
            <w:proofErr w:type="spellStart"/>
            <w:r w:rsidRPr="00ED5E27"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общество</w:t>
            </w:r>
            <w:proofErr w:type="spellEnd"/>
            <w:r w:rsidRPr="00ED5E27"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: </w:t>
            </w:r>
            <w:proofErr w:type="spellStart"/>
            <w:r w:rsidRPr="00ED5E27"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новые</w:t>
            </w:r>
            <w:proofErr w:type="spellEnd"/>
            <w:r w:rsidRPr="00ED5E27"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</w:t>
            </w:r>
            <w:proofErr w:type="spellStart"/>
            <w:r w:rsidRPr="00ED5E27"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вызовы</w:t>
            </w:r>
            <w:proofErr w:type="spellEnd"/>
            <w:r w:rsidRPr="00ED5E27"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и </w:t>
            </w:r>
            <w:proofErr w:type="spellStart"/>
            <w:r w:rsidRPr="00ED5E27"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что</w:t>
            </w:r>
            <w:proofErr w:type="spellEnd"/>
            <w:r w:rsidRPr="00ED5E27"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</w:t>
            </w:r>
            <w:proofErr w:type="spellStart"/>
            <w:r w:rsidRPr="00ED5E27"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они</w:t>
            </w:r>
            <w:proofErr w:type="spellEnd"/>
            <w:r w:rsidRPr="00ED5E27"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для нас </w:t>
            </w:r>
            <w:proofErr w:type="spellStart"/>
            <w:r w:rsidRPr="00ED5E27"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несут</w:t>
            </w:r>
            <w:proofErr w:type="spellEnd"/>
            <w:r w:rsidRPr="00ED5E27"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»</w:t>
            </w:r>
          </w:p>
          <w:p w14:paraId="57976834" w14:textId="77777777" w:rsidR="007F3050" w:rsidRPr="00ED5E27" w:rsidRDefault="007F3050" w:rsidP="007F3050">
            <w:pPr>
              <w:pStyle w:val="af"/>
              <w:numPr>
                <w:ilvl w:val="0"/>
                <w:numId w:val="7"/>
              </w:numP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</w:pPr>
            <w:r w:rsidRPr="00ED5E27"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XXII «Харківські соціологічні читання», яка відбудеться 3-4 листопада 2022 року, «Життєва ситуація </w:t>
            </w:r>
            <w:proofErr w:type="spellStart"/>
            <w:r w:rsidRPr="00ED5E27"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вимушенних</w:t>
            </w:r>
            <w:proofErr w:type="spellEnd"/>
            <w:r w:rsidRPr="00ED5E27"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переселенців з України у Німеччині»</w:t>
            </w:r>
          </w:p>
          <w:p w14:paraId="66858527" w14:textId="77777777" w:rsidR="007F3050" w:rsidRPr="00ED5E27" w:rsidRDefault="007F3050" w:rsidP="007F3050">
            <w:pPr>
              <w:pStyle w:val="af"/>
              <w:numPr>
                <w:ilvl w:val="0"/>
                <w:numId w:val="7"/>
              </w:numP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</w:pPr>
            <w:r w:rsidRPr="00ED5E27"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XIX Міжнародна конференція "Проблеми розвитку соціологічної теорії: Війна, насильство та суспільні порядки", Київ 16-17.12.22 р., «Особливості організації </w:t>
            </w:r>
            <w:proofErr w:type="spellStart"/>
            <w:r w:rsidRPr="00ED5E27"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веб-опитування</w:t>
            </w:r>
            <w:proofErr w:type="spellEnd"/>
            <w:r w:rsidRPr="00ED5E27"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</w:t>
            </w:r>
            <w:proofErr w:type="spellStart"/>
            <w:r w:rsidRPr="00ED5E27"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вимушенних</w:t>
            </w:r>
            <w:proofErr w:type="spellEnd"/>
            <w:r w:rsidRPr="00ED5E27"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переселенців з </w:t>
            </w:r>
            <w:proofErr w:type="spellStart"/>
            <w:r w:rsidRPr="00ED5E27"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україни</w:t>
            </w:r>
            <w:proofErr w:type="spellEnd"/>
            <w:r w:rsidRPr="00ED5E27"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у Німеччині»</w:t>
            </w:r>
          </w:p>
          <w:p w14:paraId="5CDFE5DB" w14:textId="77777777" w:rsidR="007F3050" w:rsidRPr="007F3050" w:rsidRDefault="007F3050" w:rsidP="007F3050">
            <w:pPr>
              <w:pStyle w:val="af"/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</w:pPr>
          </w:p>
          <w:p w14:paraId="25A99036" w14:textId="3545EB6B" w:rsidR="00275796" w:rsidRPr="00DC38BD" w:rsidRDefault="00275796" w:rsidP="00275796">
            <w:pPr>
              <w:ind w:left="709" w:hanging="709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6A708C" w14:paraId="0899B8C4" w14:textId="77777777" w:rsidTr="00275796"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B3446" w14:textId="77777777" w:rsidR="006A708C" w:rsidRDefault="006A708C" w:rsidP="00A1570E">
            <w:pPr>
              <w:pStyle w:val="ECVLeftDetails"/>
              <w:snapToGrid w:val="0"/>
              <w:ind w:right="0"/>
              <w:jc w:val="left"/>
            </w:pPr>
            <w:r>
              <w:lastRenderedPageBreak/>
              <w:t xml:space="preserve">Семінари 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A5967" w14:textId="7EDA3E8A" w:rsidR="001B28F2" w:rsidRPr="00AC34D5" w:rsidRDefault="00AC34D5" w:rsidP="00E210E0">
            <w:pPr>
              <w:ind w:left="709" w:hanging="709"/>
              <w:rPr>
                <w:rFonts w:ascii="Tahoma" w:hAnsi="Tahoma" w:cs="Tahoma"/>
                <w:sz w:val="20"/>
                <w:lang w:val="en-US"/>
              </w:rPr>
            </w:pPr>
            <w:r>
              <w:rPr>
                <w:rFonts w:ascii="Tahoma" w:hAnsi="Tahoma" w:cs="Tahoma"/>
                <w:sz w:val="20"/>
                <w:lang w:val="en-US"/>
              </w:rPr>
              <w:t>“</w:t>
            </w:r>
            <w:r w:rsidRPr="00AC34D5">
              <w:rPr>
                <w:rFonts w:ascii="Tahoma" w:hAnsi="Tahoma" w:cs="Tahoma"/>
                <w:sz w:val="20"/>
                <w:lang w:val="en-US"/>
              </w:rPr>
              <w:t>Asking Survey Questions (Survey Methodology)</w:t>
            </w:r>
            <w:r>
              <w:rPr>
                <w:rFonts w:ascii="Tahoma" w:hAnsi="Tahoma" w:cs="Tahoma"/>
                <w:sz w:val="20"/>
                <w:lang w:val="en-US"/>
              </w:rPr>
              <w:t xml:space="preserve">" by </w:t>
            </w:r>
            <w:r w:rsidRPr="00AC34D5">
              <w:rPr>
                <w:rFonts w:ascii="Tahoma" w:hAnsi="Tahoma" w:cs="Tahoma"/>
                <w:sz w:val="20"/>
                <w:lang w:val="en-US"/>
              </w:rPr>
              <w:t xml:space="preserve">Sandra </w:t>
            </w:r>
            <w:proofErr w:type="spellStart"/>
            <w:r w:rsidRPr="00AC34D5">
              <w:rPr>
                <w:rFonts w:ascii="Tahoma" w:hAnsi="Tahoma" w:cs="Tahoma"/>
                <w:sz w:val="20"/>
                <w:lang w:val="en-US"/>
              </w:rPr>
              <w:t>Walzenbach</w:t>
            </w:r>
            <w:proofErr w:type="spellEnd"/>
            <w:r w:rsidRPr="00AC34D5">
              <w:rPr>
                <w:rFonts w:ascii="Tahoma" w:hAnsi="Tahoma" w:cs="Tahoma"/>
                <w:sz w:val="20"/>
                <w:lang w:val="en-US"/>
              </w:rPr>
              <w:t>, University of Konstanz)</w:t>
            </w:r>
            <w:r>
              <w:rPr>
                <w:rFonts w:ascii="Tahoma" w:hAnsi="Tahoma" w:cs="Tahoma"/>
                <w:sz w:val="20"/>
                <w:lang w:val="en-US"/>
              </w:rPr>
              <w:t>, Kyiv, 2017</w:t>
            </w:r>
          </w:p>
          <w:p w14:paraId="4791FC93" w14:textId="77777777" w:rsidR="00E210E0" w:rsidRDefault="00795993" w:rsidP="00E210E0">
            <w:pPr>
              <w:ind w:left="709" w:hanging="709"/>
              <w:rPr>
                <w:rFonts w:ascii="Tahoma" w:hAnsi="Tahoma" w:cs="Tahoma"/>
                <w:sz w:val="20"/>
              </w:rPr>
            </w:pPr>
            <w:hyperlink r:id="rId26" w:history="1">
              <w:r w:rsidR="00E210E0" w:rsidRPr="00E210E0">
                <w:rPr>
                  <w:rFonts w:ascii="Tahoma" w:hAnsi="Tahoma" w:cs="Tahoma"/>
                  <w:sz w:val="20"/>
                </w:rPr>
                <w:t>"</w:t>
              </w:r>
              <w:proofErr w:type="spellStart"/>
              <w:r w:rsidR="00E210E0" w:rsidRPr="00E210E0">
                <w:rPr>
                  <w:rFonts w:ascii="Tahoma" w:hAnsi="Tahoma" w:cs="Tahoma"/>
                  <w:sz w:val="20"/>
                </w:rPr>
                <w:t>Statistical</w:t>
              </w:r>
              <w:proofErr w:type="spellEnd"/>
              <w:r w:rsidR="00E210E0" w:rsidRPr="00E210E0">
                <w:rPr>
                  <w:rFonts w:ascii="Tahoma" w:hAnsi="Tahoma" w:cs="Tahoma"/>
                  <w:sz w:val="20"/>
                </w:rPr>
                <w:t xml:space="preserve"> </w:t>
              </w:r>
              <w:proofErr w:type="spellStart"/>
              <w:r w:rsidR="00E210E0" w:rsidRPr="00E210E0">
                <w:rPr>
                  <w:rFonts w:ascii="Tahoma" w:hAnsi="Tahoma" w:cs="Tahoma"/>
                  <w:sz w:val="20"/>
                </w:rPr>
                <w:t>Data</w:t>
              </w:r>
              <w:proofErr w:type="spellEnd"/>
              <w:r w:rsidR="00E210E0" w:rsidRPr="00E210E0">
                <w:rPr>
                  <w:rFonts w:ascii="Tahoma" w:hAnsi="Tahoma" w:cs="Tahoma"/>
                  <w:sz w:val="20"/>
                </w:rPr>
                <w:t xml:space="preserve"> </w:t>
              </w:r>
              <w:proofErr w:type="spellStart"/>
              <w:r w:rsidR="00E210E0" w:rsidRPr="00E210E0">
                <w:rPr>
                  <w:rFonts w:ascii="Tahoma" w:hAnsi="Tahoma" w:cs="Tahoma"/>
                  <w:sz w:val="20"/>
                </w:rPr>
                <w:t>Analysis</w:t>
              </w:r>
              <w:proofErr w:type="spellEnd"/>
              <w:r w:rsidR="00E210E0" w:rsidRPr="00E210E0">
                <w:rPr>
                  <w:rFonts w:ascii="Tahoma" w:hAnsi="Tahoma" w:cs="Tahoma"/>
                  <w:sz w:val="20"/>
                </w:rPr>
                <w:t xml:space="preserve"> </w:t>
              </w:r>
              <w:proofErr w:type="spellStart"/>
              <w:r w:rsidR="00E210E0" w:rsidRPr="00E210E0">
                <w:rPr>
                  <w:rFonts w:ascii="Tahoma" w:hAnsi="Tahoma" w:cs="Tahoma"/>
                  <w:sz w:val="20"/>
                </w:rPr>
                <w:t>with</w:t>
              </w:r>
              <w:proofErr w:type="spellEnd"/>
              <w:r w:rsidR="00E210E0" w:rsidRPr="00E210E0">
                <w:rPr>
                  <w:rFonts w:ascii="Tahoma" w:hAnsi="Tahoma" w:cs="Tahoma"/>
                  <w:sz w:val="20"/>
                </w:rPr>
                <w:t xml:space="preserve"> </w:t>
              </w:r>
              <w:proofErr w:type="spellStart"/>
              <w:r w:rsidR="00E210E0" w:rsidRPr="00E210E0">
                <w:rPr>
                  <w:rFonts w:ascii="Tahoma" w:hAnsi="Tahoma" w:cs="Tahoma"/>
                  <w:sz w:val="20"/>
                </w:rPr>
                <w:t>Stata</w:t>
              </w:r>
              <w:proofErr w:type="spellEnd"/>
              <w:r w:rsidR="00E210E0" w:rsidRPr="00E210E0">
                <w:rPr>
                  <w:rFonts w:ascii="Tahoma" w:hAnsi="Tahoma" w:cs="Tahoma"/>
                  <w:sz w:val="20"/>
                </w:rPr>
                <w:t xml:space="preserve">" </w:t>
              </w:r>
              <w:proofErr w:type="spellStart"/>
              <w:r w:rsidR="00E210E0" w:rsidRPr="00E210E0">
                <w:rPr>
                  <w:rFonts w:ascii="Tahoma" w:hAnsi="Tahoma" w:cs="Tahoma"/>
                  <w:sz w:val="20"/>
                </w:rPr>
                <w:t>by</w:t>
              </w:r>
              <w:proofErr w:type="spellEnd"/>
              <w:r w:rsidR="00E210E0" w:rsidRPr="00E210E0">
                <w:rPr>
                  <w:rFonts w:ascii="Tahoma" w:hAnsi="Tahoma" w:cs="Tahoma"/>
                  <w:sz w:val="20"/>
                </w:rPr>
                <w:t xml:space="preserve"> </w:t>
              </w:r>
              <w:proofErr w:type="spellStart"/>
              <w:r w:rsidR="00E210E0" w:rsidRPr="00E210E0">
                <w:rPr>
                  <w:rFonts w:ascii="Tahoma" w:hAnsi="Tahoma" w:cs="Tahoma"/>
                  <w:sz w:val="20"/>
                </w:rPr>
                <w:t>Prof</w:t>
              </w:r>
              <w:proofErr w:type="spellEnd"/>
              <w:r w:rsidR="00E210E0" w:rsidRPr="00E210E0">
                <w:rPr>
                  <w:rFonts w:ascii="Tahoma" w:hAnsi="Tahoma" w:cs="Tahoma"/>
                  <w:sz w:val="20"/>
                </w:rPr>
                <w:t xml:space="preserve">. </w:t>
              </w:r>
              <w:proofErr w:type="spellStart"/>
              <w:r w:rsidR="00E210E0" w:rsidRPr="00E210E0">
                <w:rPr>
                  <w:rFonts w:ascii="Tahoma" w:hAnsi="Tahoma" w:cs="Tahoma"/>
                  <w:sz w:val="20"/>
                </w:rPr>
                <w:t>Dr</w:t>
              </w:r>
              <w:proofErr w:type="spellEnd"/>
              <w:r w:rsidR="00E210E0" w:rsidRPr="00E210E0">
                <w:rPr>
                  <w:rFonts w:ascii="Tahoma" w:hAnsi="Tahoma" w:cs="Tahoma"/>
                  <w:sz w:val="20"/>
                </w:rPr>
                <w:t xml:space="preserve">. </w:t>
              </w:r>
              <w:proofErr w:type="spellStart"/>
              <w:r w:rsidR="00E210E0" w:rsidRPr="00E210E0">
                <w:rPr>
                  <w:rFonts w:ascii="Tahoma" w:hAnsi="Tahoma" w:cs="Tahoma"/>
                  <w:sz w:val="20"/>
                </w:rPr>
                <w:t>Katrin</w:t>
              </w:r>
              <w:proofErr w:type="spellEnd"/>
              <w:r w:rsidR="00E210E0" w:rsidRPr="00E210E0">
                <w:rPr>
                  <w:rFonts w:ascii="Tahoma" w:hAnsi="Tahoma" w:cs="Tahoma"/>
                  <w:sz w:val="20"/>
                </w:rPr>
                <w:t xml:space="preserve"> </w:t>
              </w:r>
              <w:proofErr w:type="spellStart"/>
              <w:r w:rsidR="00E210E0" w:rsidRPr="00E210E0">
                <w:rPr>
                  <w:rFonts w:ascii="Tahoma" w:hAnsi="Tahoma" w:cs="Tahoma"/>
                  <w:sz w:val="20"/>
                </w:rPr>
                <w:t>Auspurg</w:t>
              </w:r>
              <w:proofErr w:type="spellEnd"/>
              <w:r w:rsidR="00E210E0" w:rsidRPr="00E210E0">
                <w:rPr>
                  <w:rFonts w:ascii="Tahoma" w:hAnsi="Tahoma" w:cs="Tahoma"/>
                  <w:sz w:val="20"/>
                </w:rPr>
                <w:t xml:space="preserve">, Goethe-University </w:t>
              </w:r>
              <w:proofErr w:type="spellStart"/>
              <w:r w:rsidR="00E210E0" w:rsidRPr="00E210E0">
                <w:rPr>
                  <w:rFonts w:ascii="Tahoma" w:hAnsi="Tahoma" w:cs="Tahoma"/>
                  <w:sz w:val="20"/>
                </w:rPr>
                <w:t>Frankfurt</w:t>
              </w:r>
              <w:proofErr w:type="spellEnd"/>
              <w:r w:rsidR="00E210E0" w:rsidRPr="00E210E0">
                <w:rPr>
                  <w:rFonts w:ascii="Tahoma" w:hAnsi="Tahoma" w:cs="Tahoma"/>
                  <w:sz w:val="20"/>
                </w:rPr>
                <w:t xml:space="preserve"> </w:t>
              </w:r>
              <w:proofErr w:type="spellStart"/>
              <w:r w:rsidR="00E210E0" w:rsidRPr="00E210E0">
                <w:rPr>
                  <w:rFonts w:ascii="Tahoma" w:hAnsi="Tahoma" w:cs="Tahoma"/>
                  <w:sz w:val="20"/>
                </w:rPr>
                <w:t>Main</w:t>
              </w:r>
              <w:proofErr w:type="spellEnd"/>
              <w:r w:rsidR="00E210E0" w:rsidRPr="00E210E0">
                <w:rPr>
                  <w:rFonts w:ascii="Tahoma" w:hAnsi="Tahoma" w:cs="Tahoma"/>
                  <w:sz w:val="20"/>
                </w:rPr>
                <w:t xml:space="preserve"> </w:t>
              </w:r>
              <w:proofErr w:type="spellStart"/>
              <w:r w:rsidR="00E210E0" w:rsidRPr="00E210E0">
                <w:rPr>
                  <w:rFonts w:ascii="Tahoma" w:hAnsi="Tahoma" w:cs="Tahoma"/>
                  <w:sz w:val="20"/>
                </w:rPr>
                <w:t>and</w:t>
              </w:r>
              <w:proofErr w:type="spellEnd"/>
              <w:r w:rsidR="00E210E0" w:rsidRPr="00E210E0">
                <w:rPr>
                  <w:rFonts w:ascii="Tahoma" w:hAnsi="Tahoma" w:cs="Tahoma"/>
                  <w:sz w:val="20"/>
                </w:rPr>
                <w:t xml:space="preserve"> </w:t>
              </w:r>
              <w:proofErr w:type="spellStart"/>
              <w:r w:rsidR="00E210E0" w:rsidRPr="00E210E0">
                <w:rPr>
                  <w:rFonts w:ascii="Tahoma" w:hAnsi="Tahoma" w:cs="Tahoma"/>
                  <w:sz w:val="20"/>
                </w:rPr>
                <w:t>Prof</w:t>
              </w:r>
              <w:proofErr w:type="spellEnd"/>
              <w:r w:rsidR="00E210E0" w:rsidRPr="00E210E0">
                <w:rPr>
                  <w:rFonts w:ascii="Tahoma" w:hAnsi="Tahoma" w:cs="Tahoma"/>
                  <w:sz w:val="20"/>
                </w:rPr>
                <w:t xml:space="preserve">. </w:t>
              </w:r>
              <w:proofErr w:type="spellStart"/>
              <w:r w:rsidR="00E210E0" w:rsidRPr="00E210E0">
                <w:rPr>
                  <w:rFonts w:ascii="Tahoma" w:hAnsi="Tahoma" w:cs="Tahoma"/>
                  <w:sz w:val="20"/>
                </w:rPr>
                <w:t>Dr</w:t>
              </w:r>
              <w:proofErr w:type="spellEnd"/>
              <w:r w:rsidR="00E210E0" w:rsidRPr="00E210E0">
                <w:rPr>
                  <w:rFonts w:ascii="Tahoma" w:hAnsi="Tahoma" w:cs="Tahoma"/>
                  <w:sz w:val="20"/>
                </w:rPr>
                <w:t xml:space="preserve">. </w:t>
              </w:r>
              <w:proofErr w:type="spellStart"/>
              <w:r w:rsidR="00E210E0" w:rsidRPr="00E210E0">
                <w:rPr>
                  <w:rFonts w:ascii="Tahoma" w:hAnsi="Tahoma" w:cs="Tahoma"/>
                  <w:sz w:val="20"/>
                </w:rPr>
                <w:t>Thomas</w:t>
              </w:r>
              <w:proofErr w:type="spellEnd"/>
              <w:r w:rsidR="00E210E0" w:rsidRPr="00E210E0">
                <w:rPr>
                  <w:rFonts w:ascii="Tahoma" w:hAnsi="Tahoma" w:cs="Tahoma"/>
                  <w:sz w:val="20"/>
                </w:rPr>
                <w:t xml:space="preserve"> </w:t>
              </w:r>
              <w:proofErr w:type="spellStart"/>
              <w:r w:rsidR="00E210E0" w:rsidRPr="00E210E0">
                <w:rPr>
                  <w:rFonts w:ascii="Tahoma" w:hAnsi="Tahoma" w:cs="Tahoma"/>
                  <w:sz w:val="20"/>
                </w:rPr>
                <w:t>Hinz</w:t>
              </w:r>
              <w:proofErr w:type="spellEnd"/>
              <w:r w:rsidR="00E210E0" w:rsidRPr="00E210E0">
                <w:rPr>
                  <w:rFonts w:ascii="Tahoma" w:hAnsi="Tahoma" w:cs="Tahoma"/>
                  <w:sz w:val="20"/>
                </w:rPr>
                <w:t xml:space="preserve">, </w:t>
              </w:r>
              <w:proofErr w:type="spellStart"/>
              <w:r w:rsidR="00E210E0" w:rsidRPr="00E210E0">
                <w:rPr>
                  <w:rFonts w:ascii="Tahoma" w:hAnsi="Tahoma" w:cs="Tahoma"/>
                  <w:sz w:val="20"/>
                </w:rPr>
                <w:t>University</w:t>
              </w:r>
              <w:proofErr w:type="spellEnd"/>
              <w:r w:rsidR="00E210E0" w:rsidRPr="00E210E0">
                <w:rPr>
                  <w:rFonts w:ascii="Tahoma" w:hAnsi="Tahoma" w:cs="Tahoma"/>
                  <w:sz w:val="20"/>
                </w:rPr>
                <w:t xml:space="preserve"> </w:t>
              </w:r>
              <w:proofErr w:type="spellStart"/>
              <w:r w:rsidR="00E210E0" w:rsidRPr="00E210E0">
                <w:rPr>
                  <w:rFonts w:ascii="Tahoma" w:hAnsi="Tahoma" w:cs="Tahoma"/>
                  <w:sz w:val="20"/>
                </w:rPr>
                <w:t>of</w:t>
              </w:r>
              <w:proofErr w:type="spellEnd"/>
              <w:r w:rsidR="00E210E0" w:rsidRPr="00E210E0">
                <w:rPr>
                  <w:rFonts w:ascii="Tahoma" w:hAnsi="Tahoma" w:cs="Tahoma"/>
                  <w:sz w:val="20"/>
                </w:rPr>
                <w:t xml:space="preserve"> </w:t>
              </w:r>
              <w:proofErr w:type="spellStart"/>
              <w:r w:rsidR="00E210E0" w:rsidRPr="00E210E0">
                <w:rPr>
                  <w:rFonts w:ascii="Tahoma" w:hAnsi="Tahoma" w:cs="Tahoma"/>
                  <w:sz w:val="20"/>
                </w:rPr>
                <w:t>Konstanz</w:t>
              </w:r>
              <w:proofErr w:type="spellEnd"/>
            </w:hyperlink>
            <w:r w:rsidR="00E210E0" w:rsidRPr="00E210E0">
              <w:rPr>
                <w:rFonts w:ascii="Tahoma" w:hAnsi="Tahoma" w:cs="Tahoma"/>
                <w:sz w:val="20"/>
              </w:rPr>
              <w:t>, Kyiv-Konstanz, 2015</w:t>
            </w:r>
          </w:p>
          <w:p w14:paraId="216DEE37" w14:textId="77777777" w:rsidR="00E210E0" w:rsidRPr="00E210E0" w:rsidRDefault="00795993" w:rsidP="00E210E0">
            <w:pPr>
              <w:ind w:left="709" w:hanging="709"/>
              <w:rPr>
                <w:rFonts w:ascii="Tahoma" w:hAnsi="Tahoma" w:cs="Tahoma"/>
                <w:sz w:val="20"/>
              </w:rPr>
            </w:pPr>
            <w:hyperlink r:id="rId27" w:history="1">
              <w:r w:rsidR="00E210E0" w:rsidRPr="00E210E0">
                <w:rPr>
                  <w:rFonts w:ascii="Tahoma" w:hAnsi="Tahoma" w:cs="Tahoma"/>
                  <w:sz w:val="20"/>
                </w:rPr>
                <w:t>"</w:t>
              </w:r>
              <w:proofErr w:type="spellStart"/>
              <w:r w:rsidR="00E210E0" w:rsidRPr="00E210E0">
                <w:rPr>
                  <w:rFonts w:ascii="Tahoma" w:hAnsi="Tahoma" w:cs="Tahoma"/>
                  <w:sz w:val="20"/>
                </w:rPr>
                <w:t>Survey</w:t>
              </w:r>
              <w:proofErr w:type="spellEnd"/>
              <w:r w:rsidR="00E210E0" w:rsidRPr="00E210E0">
                <w:rPr>
                  <w:rFonts w:ascii="Tahoma" w:hAnsi="Tahoma" w:cs="Tahoma"/>
                  <w:sz w:val="20"/>
                </w:rPr>
                <w:t xml:space="preserve"> </w:t>
              </w:r>
              <w:proofErr w:type="spellStart"/>
              <w:r w:rsidR="00E210E0" w:rsidRPr="00E210E0">
                <w:rPr>
                  <w:rFonts w:ascii="Tahoma" w:hAnsi="Tahoma" w:cs="Tahoma"/>
                  <w:sz w:val="20"/>
                </w:rPr>
                <w:t>Experiments</w:t>
              </w:r>
              <w:proofErr w:type="spellEnd"/>
              <w:r w:rsidR="00E210E0" w:rsidRPr="00E210E0">
                <w:rPr>
                  <w:rFonts w:ascii="Tahoma" w:hAnsi="Tahoma" w:cs="Tahoma"/>
                  <w:sz w:val="20"/>
                </w:rPr>
                <w:t xml:space="preserve">" </w:t>
              </w:r>
              <w:proofErr w:type="spellStart"/>
              <w:r w:rsidR="00E210E0" w:rsidRPr="00E210E0">
                <w:rPr>
                  <w:rFonts w:ascii="Tahoma" w:hAnsi="Tahoma" w:cs="Tahoma"/>
                  <w:sz w:val="20"/>
                </w:rPr>
                <w:t>by</w:t>
              </w:r>
              <w:proofErr w:type="spellEnd"/>
              <w:r w:rsidR="00E210E0" w:rsidRPr="00E210E0">
                <w:rPr>
                  <w:rFonts w:ascii="Tahoma" w:hAnsi="Tahoma" w:cs="Tahoma"/>
                  <w:sz w:val="20"/>
                </w:rPr>
                <w:t xml:space="preserve"> </w:t>
              </w:r>
              <w:proofErr w:type="spellStart"/>
              <w:r w:rsidR="00E210E0" w:rsidRPr="00E210E0">
                <w:rPr>
                  <w:rFonts w:ascii="Tahoma" w:hAnsi="Tahoma" w:cs="Tahoma"/>
                  <w:sz w:val="20"/>
                </w:rPr>
                <w:t>Prof</w:t>
              </w:r>
              <w:proofErr w:type="spellEnd"/>
              <w:r w:rsidR="00E210E0" w:rsidRPr="00E210E0">
                <w:rPr>
                  <w:rFonts w:ascii="Tahoma" w:hAnsi="Tahoma" w:cs="Tahoma"/>
                  <w:sz w:val="20"/>
                </w:rPr>
                <w:t xml:space="preserve">. </w:t>
              </w:r>
              <w:proofErr w:type="spellStart"/>
              <w:r w:rsidR="00E210E0" w:rsidRPr="00E210E0">
                <w:rPr>
                  <w:rFonts w:ascii="Tahoma" w:hAnsi="Tahoma" w:cs="Tahoma"/>
                  <w:sz w:val="20"/>
                </w:rPr>
                <w:t>Dr</w:t>
              </w:r>
              <w:proofErr w:type="spellEnd"/>
              <w:r w:rsidR="00E210E0" w:rsidRPr="00E210E0">
                <w:rPr>
                  <w:rFonts w:ascii="Tahoma" w:hAnsi="Tahoma" w:cs="Tahoma"/>
                  <w:sz w:val="20"/>
                </w:rPr>
                <w:t xml:space="preserve">. </w:t>
              </w:r>
              <w:proofErr w:type="spellStart"/>
              <w:r w:rsidR="00E210E0" w:rsidRPr="00E210E0">
                <w:rPr>
                  <w:rFonts w:ascii="Tahoma" w:hAnsi="Tahoma" w:cs="Tahoma"/>
                  <w:sz w:val="20"/>
                </w:rPr>
                <w:t>Katrin</w:t>
              </w:r>
              <w:proofErr w:type="spellEnd"/>
              <w:r w:rsidR="00E210E0" w:rsidRPr="00E210E0">
                <w:rPr>
                  <w:rFonts w:ascii="Tahoma" w:hAnsi="Tahoma" w:cs="Tahoma"/>
                  <w:sz w:val="20"/>
                </w:rPr>
                <w:t xml:space="preserve"> </w:t>
              </w:r>
              <w:proofErr w:type="spellStart"/>
              <w:r w:rsidR="00E210E0" w:rsidRPr="00E210E0">
                <w:rPr>
                  <w:rFonts w:ascii="Tahoma" w:hAnsi="Tahoma" w:cs="Tahoma"/>
                  <w:sz w:val="20"/>
                </w:rPr>
                <w:t>Auspurg</w:t>
              </w:r>
              <w:proofErr w:type="spellEnd"/>
              <w:r w:rsidR="00E210E0" w:rsidRPr="00E210E0">
                <w:rPr>
                  <w:rFonts w:ascii="Tahoma" w:hAnsi="Tahoma" w:cs="Tahoma"/>
                  <w:sz w:val="20"/>
                </w:rPr>
                <w:t xml:space="preserve">, Goethe-University </w:t>
              </w:r>
              <w:proofErr w:type="spellStart"/>
              <w:r w:rsidR="00E210E0" w:rsidRPr="00E210E0">
                <w:rPr>
                  <w:rFonts w:ascii="Tahoma" w:hAnsi="Tahoma" w:cs="Tahoma"/>
                  <w:sz w:val="20"/>
                </w:rPr>
                <w:t>Frankfurt</w:t>
              </w:r>
              <w:proofErr w:type="spellEnd"/>
              <w:r w:rsidR="00E210E0" w:rsidRPr="00E210E0">
                <w:rPr>
                  <w:rFonts w:ascii="Tahoma" w:hAnsi="Tahoma" w:cs="Tahoma"/>
                  <w:sz w:val="20"/>
                </w:rPr>
                <w:t xml:space="preserve"> </w:t>
              </w:r>
              <w:proofErr w:type="spellStart"/>
              <w:r w:rsidR="00E210E0" w:rsidRPr="00E210E0">
                <w:rPr>
                  <w:rFonts w:ascii="Tahoma" w:hAnsi="Tahoma" w:cs="Tahoma"/>
                  <w:sz w:val="20"/>
                </w:rPr>
                <w:t>Main</w:t>
              </w:r>
              <w:proofErr w:type="spellEnd"/>
              <w:r w:rsidR="00E210E0" w:rsidRPr="00E210E0">
                <w:rPr>
                  <w:rFonts w:ascii="Tahoma" w:hAnsi="Tahoma" w:cs="Tahoma"/>
                  <w:sz w:val="20"/>
                </w:rPr>
                <w:t xml:space="preserve"> </w:t>
              </w:r>
              <w:proofErr w:type="spellStart"/>
              <w:r w:rsidR="00E210E0" w:rsidRPr="00E210E0">
                <w:rPr>
                  <w:rFonts w:ascii="Tahoma" w:hAnsi="Tahoma" w:cs="Tahoma"/>
                  <w:sz w:val="20"/>
                </w:rPr>
                <w:t>and</w:t>
              </w:r>
              <w:proofErr w:type="spellEnd"/>
              <w:r w:rsidR="00E210E0" w:rsidRPr="00E210E0">
                <w:rPr>
                  <w:rFonts w:ascii="Tahoma" w:hAnsi="Tahoma" w:cs="Tahoma"/>
                  <w:sz w:val="20"/>
                </w:rPr>
                <w:t xml:space="preserve"> </w:t>
              </w:r>
              <w:proofErr w:type="spellStart"/>
              <w:r w:rsidR="00E210E0" w:rsidRPr="00E210E0">
                <w:rPr>
                  <w:rFonts w:ascii="Tahoma" w:hAnsi="Tahoma" w:cs="Tahoma"/>
                  <w:sz w:val="20"/>
                </w:rPr>
                <w:t>Prof</w:t>
              </w:r>
              <w:proofErr w:type="spellEnd"/>
              <w:r w:rsidR="00E210E0" w:rsidRPr="00E210E0">
                <w:rPr>
                  <w:rFonts w:ascii="Tahoma" w:hAnsi="Tahoma" w:cs="Tahoma"/>
                  <w:sz w:val="20"/>
                </w:rPr>
                <w:t xml:space="preserve">. </w:t>
              </w:r>
              <w:proofErr w:type="spellStart"/>
              <w:r w:rsidR="00E210E0" w:rsidRPr="00E210E0">
                <w:rPr>
                  <w:rFonts w:ascii="Tahoma" w:hAnsi="Tahoma" w:cs="Tahoma"/>
                  <w:sz w:val="20"/>
                </w:rPr>
                <w:t>Dr</w:t>
              </w:r>
              <w:proofErr w:type="spellEnd"/>
              <w:r w:rsidR="00E210E0" w:rsidRPr="00E210E0">
                <w:rPr>
                  <w:rFonts w:ascii="Tahoma" w:hAnsi="Tahoma" w:cs="Tahoma"/>
                  <w:sz w:val="20"/>
                </w:rPr>
                <w:t xml:space="preserve">. </w:t>
              </w:r>
              <w:proofErr w:type="spellStart"/>
              <w:r w:rsidR="00E210E0" w:rsidRPr="00E210E0">
                <w:rPr>
                  <w:rFonts w:ascii="Tahoma" w:hAnsi="Tahoma" w:cs="Tahoma"/>
                  <w:sz w:val="20"/>
                </w:rPr>
                <w:t>Thomas</w:t>
              </w:r>
              <w:proofErr w:type="spellEnd"/>
              <w:r w:rsidR="00E210E0" w:rsidRPr="00E210E0">
                <w:rPr>
                  <w:rFonts w:ascii="Tahoma" w:hAnsi="Tahoma" w:cs="Tahoma"/>
                  <w:sz w:val="20"/>
                </w:rPr>
                <w:t xml:space="preserve"> </w:t>
              </w:r>
              <w:proofErr w:type="spellStart"/>
              <w:r w:rsidR="00E210E0" w:rsidRPr="00E210E0">
                <w:rPr>
                  <w:rFonts w:ascii="Tahoma" w:hAnsi="Tahoma" w:cs="Tahoma"/>
                  <w:sz w:val="20"/>
                </w:rPr>
                <w:t>Hinz</w:t>
              </w:r>
              <w:proofErr w:type="spellEnd"/>
              <w:r w:rsidR="00E210E0" w:rsidRPr="00E210E0">
                <w:rPr>
                  <w:rFonts w:ascii="Tahoma" w:hAnsi="Tahoma" w:cs="Tahoma"/>
                  <w:sz w:val="20"/>
                </w:rPr>
                <w:t xml:space="preserve">, </w:t>
              </w:r>
              <w:proofErr w:type="spellStart"/>
              <w:r w:rsidR="00E210E0" w:rsidRPr="00E210E0">
                <w:rPr>
                  <w:rFonts w:ascii="Tahoma" w:hAnsi="Tahoma" w:cs="Tahoma"/>
                  <w:sz w:val="20"/>
                </w:rPr>
                <w:t>University</w:t>
              </w:r>
              <w:proofErr w:type="spellEnd"/>
              <w:r w:rsidR="00E210E0" w:rsidRPr="00E210E0">
                <w:rPr>
                  <w:rFonts w:ascii="Tahoma" w:hAnsi="Tahoma" w:cs="Tahoma"/>
                  <w:sz w:val="20"/>
                </w:rPr>
                <w:t xml:space="preserve"> </w:t>
              </w:r>
              <w:proofErr w:type="spellStart"/>
              <w:r w:rsidR="00E210E0" w:rsidRPr="00E210E0">
                <w:rPr>
                  <w:rFonts w:ascii="Tahoma" w:hAnsi="Tahoma" w:cs="Tahoma"/>
                  <w:sz w:val="20"/>
                </w:rPr>
                <w:t>of</w:t>
              </w:r>
              <w:proofErr w:type="spellEnd"/>
              <w:r w:rsidR="00E210E0" w:rsidRPr="00E210E0">
                <w:rPr>
                  <w:rFonts w:ascii="Tahoma" w:hAnsi="Tahoma" w:cs="Tahoma"/>
                  <w:sz w:val="20"/>
                </w:rPr>
                <w:t xml:space="preserve"> </w:t>
              </w:r>
              <w:proofErr w:type="spellStart"/>
              <w:r w:rsidR="00E210E0" w:rsidRPr="00E210E0">
                <w:rPr>
                  <w:rFonts w:ascii="Tahoma" w:hAnsi="Tahoma" w:cs="Tahoma"/>
                  <w:sz w:val="20"/>
                </w:rPr>
                <w:t>Konstanz</w:t>
              </w:r>
              <w:proofErr w:type="spellEnd"/>
            </w:hyperlink>
            <w:r w:rsidR="00E210E0" w:rsidRPr="00E210E0">
              <w:rPr>
                <w:rFonts w:ascii="Tahoma" w:hAnsi="Tahoma" w:cs="Tahoma"/>
                <w:sz w:val="20"/>
              </w:rPr>
              <w:t>, Kyiv-Konstanz, 2014</w:t>
            </w:r>
          </w:p>
          <w:p w14:paraId="11586EA7" w14:textId="43F23E24" w:rsidR="00E210E0" w:rsidRPr="00275796" w:rsidRDefault="00275796" w:rsidP="00275796">
            <w:pPr>
              <w:tabs>
                <w:tab w:val="left" w:pos="4711"/>
              </w:tabs>
              <w:ind w:left="709" w:hanging="709"/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</w:pPr>
            <w:r>
              <w:rPr>
                <w:rFonts w:ascii="Tahoma" w:eastAsia="Times New Roman" w:hAnsi="Tahoma" w:cs="Tahoma"/>
                <w:color w:val="auto"/>
                <w:spacing w:val="0"/>
                <w:kern w:val="0"/>
                <w:sz w:val="20"/>
                <w:szCs w:val="20"/>
                <w:lang w:eastAsia="en-US" w:bidi="ar-SA"/>
              </w:rPr>
              <w:t>«Школа молодого соціолога» САУ</w:t>
            </w:r>
            <w:r w:rsidRPr="0027579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Ужгородський національний університет</w:t>
            </w:r>
            <w:r w:rsidRPr="00275796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, 2018</w:t>
            </w:r>
          </w:p>
        </w:tc>
      </w:tr>
      <w:tr w:rsidR="006A708C" w14:paraId="0FFE8D62" w14:textId="77777777" w:rsidTr="00275796"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1DE3F" w14:textId="77777777" w:rsidR="006A708C" w:rsidRDefault="006A708C" w:rsidP="00A1570E">
            <w:pPr>
              <w:pStyle w:val="ECVLeftDetails"/>
              <w:snapToGrid w:val="0"/>
              <w:ind w:right="0"/>
              <w:jc w:val="left"/>
            </w:pPr>
            <w:r>
              <w:t xml:space="preserve">Премії та нагороди 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BDDFD" w14:textId="674D7A88" w:rsidR="00275796" w:rsidRDefault="00275796" w:rsidP="00275796">
            <w:pPr>
              <w:ind w:left="709" w:hanging="709"/>
              <w:rPr>
                <w:rFonts w:ascii="Tahoma" w:eastAsia="Times New Roman" w:hAnsi="Tahoma" w:cs="Tahoma"/>
                <w:color w:val="auto"/>
                <w:spacing w:val="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ahoma" w:eastAsia="Times New Roman" w:hAnsi="Tahoma" w:cs="Tahoma"/>
                <w:color w:val="auto"/>
                <w:spacing w:val="0"/>
                <w:kern w:val="0"/>
                <w:sz w:val="20"/>
                <w:szCs w:val="20"/>
                <w:lang w:eastAsia="en-US" w:bidi="ar-SA"/>
              </w:rPr>
              <w:t xml:space="preserve">Лауреат Премії Попової 2020-2021 за кращу роботу з соціально-практичною значущістю. </w:t>
            </w:r>
          </w:p>
          <w:p w14:paraId="5044DD6E" w14:textId="77777777" w:rsidR="00275796" w:rsidRDefault="00275796" w:rsidP="00275796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auto"/>
                <w:spacing w:val="0"/>
                <w:kern w:val="0"/>
                <w:sz w:val="20"/>
                <w:szCs w:val="20"/>
                <w:lang w:eastAsia="en-US" w:bidi="ar-SA"/>
              </w:rPr>
              <w:t xml:space="preserve">Подяка </w:t>
            </w:r>
            <w:r>
              <w:rPr>
                <w:rFonts w:ascii="Tahoma" w:hAnsi="Tahoma" w:cs="Tahoma"/>
                <w:sz w:val="20"/>
                <w:szCs w:val="20"/>
              </w:rPr>
              <w:t>Київського національного університету імені Тараса Шевченка</w:t>
            </w:r>
          </w:p>
          <w:p w14:paraId="2B845D5D" w14:textId="36254E98" w:rsidR="006A708C" w:rsidRDefault="006A708C" w:rsidP="00275796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6A708C" w14:paraId="7BB52A87" w14:textId="77777777" w:rsidTr="00275796">
        <w:trPr>
          <w:trHeight w:val="463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29EDA" w14:textId="77777777" w:rsidR="006A708C" w:rsidRDefault="006A708C" w:rsidP="00A1570E">
            <w:pPr>
              <w:pStyle w:val="ECVLeftDetails"/>
              <w:snapToGrid w:val="0"/>
              <w:ind w:right="0"/>
              <w:jc w:val="left"/>
            </w:pPr>
            <w:r>
              <w:t>Членство в організаціях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4D827" w14:textId="5E8C329E" w:rsidR="006A708C" w:rsidRPr="00897386" w:rsidRDefault="00275796" w:rsidP="00A1570E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САУ</w:t>
            </w:r>
          </w:p>
        </w:tc>
      </w:tr>
      <w:tr w:rsidR="006A708C" w14:paraId="1847AF02" w14:textId="77777777" w:rsidTr="00275796"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D7F7E" w14:textId="77777777" w:rsidR="006A708C" w:rsidRDefault="006A708C" w:rsidP="00A1570E">
            <w:pPr>
              <w:pStyle w:val="ECVLeftDetails"/>
              <w:snapToGrid w:val="0"/>
              <w:ind w:right="0"/>
              <w:jc w:val="left"/>
            </w:pPr>
            <w:r>
              <w:t>Посилання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0E7C2" w14:textId="77777777" w:rsidR="006A708C" w:rsidRDefault="006A708C" w:rsidP="00A1570E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6A708C" w14:paraId="452E2B18" w14:textId="77777777" w:rsidTr="00275796"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195AE" w14:textId="77777777" w:rsidR="006A708C" w:rsidRDefault="006A708C" w:rsidP="00A1570E">
            <w:pPr>
              <w:pStyle w:val="ECVLeftDetails"/>
              <w:snapToGrid w:val="0"/>
              <w:ind w:right="0"/>
              <w:jc w:val="left"/>
            </w:pPr>
            <w:r>
              <w:t>Цитування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110FC" w14:textId="77777777" w:rsidR="00275796" w:rsidRPr="00275796" w:rsidRDefault="00795993" w:rsidP="00275796">
            <w:pPr>
              <w:pStyle w:val="ECVSubSectionHeading"/>
              <w:snapToGrid w:val="0"/>
              <w:rPr>
                <w:rFonts w:ascii="Tahoma" w:hAnsi="Tahoma" w:cs="Tahoma"/>
                <w:color w:val="auto"/>
                <w:sz w:val="20"/>
                <w:szCs w:val="20"/>
              </w:rPr>
            </w:pPr>
            <w:hyperlink r:id="rId28" w:history="1"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https</w:t>
              </w:r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://</w:t>
              </w:r>
              <w:proofErr w:type="spellStart"/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orcid</w:t>
              </w:r>
              <w:proofErr w:type="spellEnd"/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.</w:t>
              </w:r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org</w:t>
              </w:r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/0000-0003-1981-2255</w:t>
              </w:r>
            </w:hyperlink>
          </w:p>
          <w:p w14:paraId="25D55470" w14:textId="77777777" w:rsidR="00275796" w:rsidRPr="00275796" w:rsidRDefault="00275796" w:rsidP="00275796">
            <w:pPr>
              <w:pStyle w:val="ECVSubSectionHeading"/>
              <w:snapToGrid w:val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6AA7DF4B" w14:textId="04150BB5" w:rsidR="006A708C" w:rsidRDefault="00795993" w:rsidP="00275796">
            <w:pPr>
              <w:pStyle w:val="ECVSubSectionHeading"/>
              <w:snapToGrid w:val="0"/>
              <w:rPr>
                <w:rFonts w:ascii="Tahoma" w:hAnsi="Tahoma" w:cs="Tahoma"/>
                <w:color w:val="auto"/>
                <w:sz w:val="20"/>
                <w:szCs w:val="20"/>
              </w:rPr>
            </w:pPr>
            <w:hyperlink r:id="rId29" w:history="1"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https</w:t>
              </w:r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://</w:t>
              </w:r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scholar</w:t>
              </w:r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google</w:t>
              </w:r>
              <w:proofErr w:type="spellEnd"/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.</w:t>
              </w:r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com</w:t>
              </w:r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ua</w:t>
              </w:r>
              <w:proofErr w:type="spellEnd"/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/</w:t>
              </w:r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citations</w:t>
              </w:r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?</w:t>
              </w:r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hl</w:t>
              </w:r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=</w:t>
              </w:r>
              <w:proofErr w:type="spellStart"/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uk</w:t>
              </w:r>
              <w:proofErr w:type="spellEnd"/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&amp;</w:t>
              </w:r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user</w:t>
              </w:r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=</w:t>
              </w:r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P</w:t>
              </w:r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1-</w:t>
              </w:r>
              <w:proofErr w:type="spellStart"/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rM</w:t>
              </w:r>
              <w:proofErr w:type="spellEnd"/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7</w:t>
              </w:r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EAAAAJ</w:t>
              </w:r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&amp;</w:t>
              </w:r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view</w:t>
              </w:r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_</w:t>
              </w:r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op</w:t>
              </w:r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=</w:t>
              </w:r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list</w:t>
              </w:r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_</w:t>
              </w:r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works</w:t>
              </w:r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&amp;</w:t>
              </w:r>
              <w:proofErr w:type="spellStart"/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gmla</w:t>
              </w:r>
              <w:proofErr w:type="spellEnd"/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=</w:t>
              </w:r>
              <w:proofErr w:type="spellStart"/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AJsN</w:t>
              </w:r>
              <w:proofErr w:type="spellEnd"/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-</w:t>
              </w:r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F</w:t>
              </w:r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5</w:t>
              </w:r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GJ</w:t>
              </w:r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_</w:t>
              </w:r>
              <w:proofErr w:type="spellStart"/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grU</w:t>
              </w:r>
              <w:proofErr w:type="spellEnd"/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-</w:t>
              </w:r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c</w:t>
              </w:r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0</w:t>
              </w:r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w</w:t>
              </w:r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23</w:t>
              </w:r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e</w:t>
              </w:r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5</w:t>
              </w:r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U</w:t>
              </w:r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0</w:t>
              </w:r>
              <w:proofErr w:type="spellStart"/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ABaIWzeWhfQrBuwqId</w:t>
              </w:r>
              <w:proofErr w:type="spellEnd"/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0</w:t>
              </w:r>
              <w:proofErr w:type="spellStart"/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vT</w:t>
              </w:r>
              <w:proofErr w:type="spellEnd"/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8</w:t>
              </w:r>
              <w:proofErr w:type="spellStart"/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fN</w:t>
              </w:r>
              <w:proofErr w:type="spellEnd"/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7</w:t>
              </w:r>
              <w:proofErr w:type="spellStart"/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cmSZ</w:t>
              </w:r>
              <w:proofErr w:type="spellEnd"/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5</w:t>
              </w:r>
              <w:proofErr w:type="spellStart"/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gwow</w:t>
              </w:r>
              <w:proofErr w:type="spellEnd"/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6</w:t>
              </w:r>
              <w:proofErr w:type="spellStart"/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NwIk</w:t>
              </w:r>
              <w:proofErr w:type="spellEnd"/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5</w:t>
              </w:r>
              <w:proofErr w:type="spellStart"/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bTJ</w:t>
              </w:r>
              <w:proofErr w:type="spellEnd"/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0</w:t>
              </w:r>
              <w:proofErr w:type="spellStart"/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yOd</w:t>
              </w:r>
              <w:proofErr w:type="spellEnd"/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2</w:t>
              </w:r>
              <w:proofErr w:type="spellStart"/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npbl</w:t>
              </w:r>
              <w:proofErr w:type="spellEnd"/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7</w:t>
              </w:r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h</w:t>
              </w:r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-</w:t>
              </w:r>
              <w:proofErr w:type="spellStart"/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zklLz</w:t>
              </w:r>
              <w:proofErr w:type="spellEnd"/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7</w:t>
              </w:r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ESRWI</w:t>
              </w:r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9</w:t>
              </w:r>
              <w:proofErr w:type="spellStart"/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Pd</w:t>
              </w:r>
              <w:proofErr w:type="spellEnd"/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5</w:t>
              </w:r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l</w:t>
              </w:r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4</w:t>
              </w:r>
              <w:proofErr w:type="spellStart"/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mUrwGILxdRygq</w:t>
              </w:r>
              <w:proofErr w:type="spellEnd"/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6</w:t>
              </w:r>
              <w:proofErr w:type="spellStart"/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OSOtKmB</w:t>
              </w:r>
              <w:proofErr w:type="spellEnd"/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366</w:t>
              </w:r>
              <w:proofErr w:type="spellStart"/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YhABgQPonahlD</w:t>
              </w:r>
              <w:proofErr w:type="spellEnd"/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7-</w:t>
              </w:r>
              <w:proofErr w:type="spellStart"/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noExXf</w:t>
              </w:r>
              <w:proofErr w:type="spellEnd"/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&amp;</w:t>
              </w:r>
              <w:proofErr w:type="spellStart"/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gmla</w:t>
              </w:r>
              <w:proofErr w:type="spellEnd"/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=</w:t>
              </w:r>
              <w:proofErr w:type="spellStart"/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AJsN</w:t>
              </w:r>
              <w:proofErr w:type="spellEnd"/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-</w:t>
              </w:r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F</w:t>
              </w:r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7</w:t>
              </w:r>
              <w:proofErr w:type="spellStart"/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eG</w:t>
              </w:r>
              <w:proofErr w:type="spellEnd"/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_8</w:t>
              </w:r>
              <w:proofErr w:type="spellStart"/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RDcVIsRL</w:t>
              </w:r>
              <w:proofErr w:type="spellEnd"/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9</w:t>
              </w:r>
              <w:proofErr w:type="spellStart"/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ZTZZqC</w:t>
              </w:r>
              <w:proofErr w:type="spellEnd"/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1</w:t>
              </w:r>
              <w:proofErr w:type="spellStart"/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BPbPHjx</w:t>
              </w:r>
              <w:proofErr w:type="spellEnd"/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_3</w:t>
              </w:r>
              <w:proofErr w:type="spellStart"/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acGRMSSGaIlSpBh</w:t>
              </w:r>
              <w:proofErr w:type="spellEnd"/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478</w:t>
              </w:r>
              <w:proofErr w:type="spellStart"/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MWGmR</w:t>
              </w:r>
              <w:proofErr w:type="spellEnd"/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_</w:t>
              </w:r>
              <w:proofErr w:type="spellStart"/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Lcxa</w:t>
              </w:r>
              <w:proofErr w:type="spellEnd"/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7</w:t>
              </w:r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c</w:t>
              </w:r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9</w:t>
              </w:r>
              <w:proofErr w:type="spellStart"/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bRu</w:t>
              </w:r>
              <w:proofErr w:type="spellEnd"/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-</w:t>
              </w:r>
              <w:proofErr w:type="spellStart"/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xhbuOzAU</w:t>
              </w:r>
              <w:proofErr w:type="spellEnd"/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0</w:t>
              </w:r>
              <w:proofErr w:type="spellStart"/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UwRsh</w:t>
              </w:r>
              <w:proofErr w:type="spellEnd"/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2</w:t>
              </w:r>
              <w:proofErr w:type="spellStart"/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VzD</w:t>
              </w:r>
              <w:proofErr w:type="spellEnd"/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9</w:t>
              </w:r>
              <w:proofErr w:type="spellStart"/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Eexu</w:t>
              </w:r>
              <w:proofErr w:type="spellEnd"/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37</w:t>
              </w:r>
              <w:proofErr w:type="spellStart"/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QaSUJ</w:t>
              </w:r>
              <w:proofErr w:type="spellEnd"/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9</w:t>
              </w:r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Y</w:t>
              </w:r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4</w:t>
              </w:r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l</w:t>
              </w:r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_</w:t>
              </w:r>
              <w:proofErr w:type="spellStart"/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XImcI</w:t>
              </w:r>
              <w:proofErr w:type="spellEnd"/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509</w:t>
              </w:r>
              <w:proofErr w:type="spellStart"/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gbDtZdMOU</w:t>
              </w:r>
              <w:proofErr w:type="spellEnd"/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121</w:t>
              </w:r>
              <w:proofErr w:type="spellStart"/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ZrlwhmCmgWYh</w:t>
              </w:r>
              <w:proofErr w:type="spellEnd"/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-</w:t>
              </w:r>
              <w:proofErr w:type="spellStart"/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xX</w:t>
              </w:r>
              <w:proofErr w:type="spellEnd"/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4</w:t>
              </w:r>
              <w:proofErr w:type="spellStart"/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SpT</w:t>
              </w:r>
              <w:proofErr w:type="spellEnd"/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2</w:t>
              </w:r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d</w:t>
              </w:r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_</w:t>
              </w:r>
              <w:proofErr w:type="spellStart"/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PClxYRR</w:t>
              </w:r>
              <w:proofErr w:type="spellEnd"/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0</w:t>
              </w:r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A</w:t>
              </w:r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20</w:t>
              </w:r>
              <w:proofErr w:type="spellStart"/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iKQ</w:t>
              </w:r>
              <w:proofErr w:type="spellEnd"/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&amp;</w:t>
              </w:r>
              <w:proofErr w:type="spellStart"/>
              <w:r w:rsidR="00275796" w:rsidRPr="004D5B6E">
                <w:rPr>
                  <w:rStyle w:val="a5"/>
                  <w:rFonts w:ascii="Tahoma" w:hAnsi="Tahoma" w:cs="Tahoma"/>
                  <w:sz w:val="20"/>
                  <w:szCs w:val="20"/>
                  <w:lang w:val="en-US"/>
                </w:rPr>
                <w:t>sciund</w:t>
              </w:r>
              <w:proofErr w:type="spellEnd"/>
              <w:r w:rsidR="00275796" w:rsidRPr="00275796">
                <w:rPr>
                  <w:rStyle w:val="a5"/>
                  <w:rFonts w:ascii="Tahoma" w:hAnsi="Tahoma" w:cs="Tahoma"/>
                  <w:sz w:val="20"/>
                  <w:szCs w:val="20"/>
                </w:rPr>
                <w:t>=7547570213424771170</w:t>
              </w:r>
            </w:hyperlink>
          </w:p>
        </w:tc>
      </w:tr>
      <w:tr w:rsidR="006A708C" w14:paraId="47D39722" w14:textId="77777777" w:rsidTr="00275796"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8124F" w14:textId="77777777" w:rsidR="006A708C" w:rsidRDefault="006A708C" w:rsidP="00A1570E">
            <w:pPr>
              <w:pStyle w:val="ECVLeftDetails"/>
              <w:snapToGrid w:val="0"/>
              <w:ind w:right="0"/>
              <w:jc w:val="left"/>
            </w:pPr>
            <w:r>
              <w:t>Курси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56D6B" w14:textId="4843F0CB" w:rsidR="00F77AD3" w:rsidRPr="00F77AD3" w:rsidRDefault="00F77AD3" w:rsidP="00F77AD3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6A708C" w14:paraId="250BA17B" w14:textId="77777777" w:rsidTr="00275796"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9D775" w14:textId="77777777" w:rsidR="006A708C" w:rsidRDefault="006A708C" w:rsidP="00A1570E">
            <w:pPr>
              <w:pStyle w:val="ECVLeftDetails"/>
              <w:snapToGrid w:val="0"/>
              <w:ind w:right="0"/>
              <w:jc w:val="left"/>
            </w:pPr>
            <w:r>
              <w:t>Сертифікати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F8BB5" w14:textId="77777777" w:rsidR="00275796" w:rsidRDefault="00275796" w:rsidP="00275796">
            <w:pPr>
              <w:shd w:val="clear" w:color="auto" w:fill="FFFFFF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Certificate of Successful Completion of the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«</w:t>
            </w:r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Digital Skills Pro Course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»</w:t>
            </w:r>
          </w:p>
          <w:p w14:paraId="31FF5A66" w14:textId="77777777" w:rsidR="00275796" w:rsidRPr="004D5B6E" w:rsidRDefault="00275796" w:rsidP="00275796">
            <w:pPr>
              <w:shd w:val="clear" w:color="auto" w:fill="FFFFFF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Certificate of Successful Completion of the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“KNU Educators’ week”</w:t>
            </w:r>
          </w:p>
          <w:p w14:paraId="2C3BC503" w14:textId="77777777" w:rsidR="00275796" w:rsidRPr="004D5B6E" w:rsidRDefault="00275796" w:rsidP="00275796">
            <w:pPr>
              <w:shd w:val="clear" w:color="auto" w:fill="FFFFFF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Certificate of successful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Сompletion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of the course "KNU teach week"</w:t>
            </w:r>
          </w:p>
          <w:p w14:paraId="0C01C249" w14:textId="77777777" w:rsidR="00275796" w:rsidRPr="004D5B6E" w:rsidRDefault="00275796" w:rsidP="00275796">
            <w:pPr>
              <w:shd w:val="clear" w:color="auto" w:fill="FFFFFF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Certificate of successful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Сompletion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of the course "KNU teach week-3"</w:t>
            </w:r>
          </w:p>
          <w:p w14:paraId="6FB392A8" w14:textId="77777777" w:rsidR="006A708C" w:rsidRDefault="00275796" w:rsidP="00275796">
            <w:pPr>
              <w:shd w:val="clear" w:color="auto" w:fill="FFFFFF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Certificate of successful </w:t>
            </w:r>
            <w:proofErr w:type="spellStart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Сompletion</w:t>
            </w:r>
            <w:proofErr w:type="spellEnd"/>
            <w:r w:rsidRPr="004D5B6E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of the course "Data analysis in R"</w:t>
            </w:r>
          </w:p>
          <w:p w14:paraId="570E25A0" w14:textId="77777777" w:rsidR="007F3050" w:rsidRPr="00ED5E27" w:rsidRDefault="007F3050" w:rsidP="007F3050">
            <w:pPr>
              <w:shd w:val="clear" w:color="auto" w:fill="FFFFFF"/>
              <w:rPr>
                <w:rFonts w:ascii="Tahoma" w:hAnsi="Tahoma" w:cs="Tahoma"/>
                <w:color w:val="auto"/>
                <w:sz w:val="20"/>
                <w:szCs w:val="20"/>
              </w:rPr>
            </w:pPr>
            <w:proofErr w:type="spellStart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>Certificate</w:t>
            </w:r>
            <w:proofErr w:type="spellEnd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>of</w:t>
            </w:r>
            <w:proofErr w:type="spellEnd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>successful</w:t>
            </w:r>
            <w:proofErr w:type="spellEnd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>Сompletion</w:t>
            </w:r>
            <w:proofErr w:type="spellEnd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>of</w:t>
            </w:r>
            <w:proofErr w:type="spellEnd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>the</w:t>
            </w:r>
            <w:proofErr w:type="spellEnd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>course</w:t>
            </w:r>
            <w:proofErr w:type="spellEnd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 xml:space="preserve"> “</w:t>
            </w:r>
            <w:proofErr w:type="spellStart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>Conference</w:t>
            </w:r>
            <w:proofErr w:type="spellEnd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>Presentation</w:t>
            </w:r>
            <w:proofErr w:type="spellEnd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</w:t>
            </w:r>
            <w:proofErr w:type="spellStart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>Engaging</w:t>
            </w:r>
            <w:proofErr w:type="spellEnd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>the</w:t>
            </w:r>
            <w:proofErr w:type="spellEnd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>Listener</w:t>
            </w:r>
            <w:proofErr w:type="spellEnd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>in</w:t>
            </w:r>
            <w:proofErr w:type="spellEnd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>Your</w:t>
            </w:r>
            <w:proofErr w:type="spellEnd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>Talk</w:t>
            </w:r>
            <w:proofErr w:type="spellEnd"/>
            <w:r w:rsidRPr="00ED5E27">
              <w:rPr>
                <w:rFonts w:ascii="Tahoma" w:hAnsi="Tahoma" w:cs="Tahoma"/>
                <w:color w:val="auto"/>
                <w:sz w:val="20"/>
                <w:szCs w:val="20"/>
              </w:rPr>
              <w:t>”</w:t>
            </w:r>
          </w:p>
          <w:p w14:paraId="0EBA884D" w14:textId="2909955B" w:rsidR="007F3050" w:rsidRPr="009F7942" w:rsidRDefault="007F3050" w:rsidP="00275796">
            <w:pPr>
              <w:shd w:val="clear" w:color="auto" w:fill="FFFFFF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</w:tbl>
    <w:p w14:paraId="4A3EA54E" w14:textId="77777777" w:rsidR="006A708C" w:rsidRDefault="006A708C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sz w:val="22"/>
          <w:szCs w:val="22"/>
        </w:rPr>
      </w:pPr>
    </w:p>
    <w:p w14:paraId="60586EF6" w14:textId="77777777" w:rsidR="00887D20" w:rsidRDefault="00887D20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color w:val="auto"/>
          <w:sz w:val="20"/>
          <w:szCs w:val="20"/>
        </w:rPr>
      </w:pPr>
      <w:r>
        <w:rPr>
          <w:rFonts w:ascii="Tahoma" w:hAnsi="Tahoma" w:cs="Tahoma"/>
          <w:caps w:val="0"/>
          <w:sz w:val="22"/>
          <w:szCs w:val="22"/>
        </w:rPr>
        <w:t xml:space="preserve">ДОДАТКОВА ІНФОРМАЦІЯ </w:t>
      </w:r>
      <w:r>
        <w:rPr>
          <w:rFonts w:ascii="Tahoma" w:hAnsi="Tahoma" w:cs="Tahoma"/>
          <w:caps w:val="0"/>
          <w:color w:val="auto"/>
          <w:sz w:val="20"/>
          <w:szCs w:val="20"/>
        </w:rPr>
        <w:t>(не вноситься інформація вказана вище)</w:t>
      </w:r>
    </w:p>
    <w:p w14:paraId="3BA5B41A" w14:textId="77777777" w:rsidR="00887D20" w:rsidRDefault="00887D20">
      <w:pPr>
        <w:pStyle w:val="ECVText"/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58"/>
        <w:gridCol w:w="8627"/>
      </w:tblGrid>
      <w:tr w:rsidR="006A708C" w14:paraId="5DD6D84A" w14:textId="77777777" w:rsidTr="00A1570E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14:paraId="5EFB1007" w14:textId="77777777" w:rsidR="006A708C" w:rsidRDefault="006A708C" w:rsidP="00A1570E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Найменування 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0A2BA6D" w14:textId="77777777" w:rsidR="006A708C" w:rsidRDefault="006A708C" w:rsidP="00A1570E">
            <w:pPr>
              <w:pStyle w:val="ECVSubSectionHeading"/>
              <w:snapToGrid w:val="0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Посилання</w:t>
            </w:r>
          </w:p>
        </w:tc>
      </w:tr>
      <w:tr w:rsidR="006A708C" w14:paraId="0FBA10A2" w14:textId="77777777" w:rsidTr="00A1570E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46FEB" w14:textId="77777777" w:rsidR="006A708C" w:rsidRDefault="006A708C" w:rsidP="00A1570E">
            <w:pPr>
              <w:pStyle w:val="ECVLeftDetails"/>
              <w:snapToGrid w:val="0"/>
              <w:ind w:right="0"/>
              <w:jc w:val="left"/>
            </w:pPr>
            <w:r>
              <w:t>Дипломи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64676" w14:textId="77777777" w:rsidR="006A708C" w:rsidRDefault="006A708C" w:rsidP="00A1570E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6A708C" w14:paraId="2426452F" w14:textId="77777777" w:rsidTr="00A1570E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CE2C0" w14:textId="77777777" w:rsidR="006A708C" w:rsidRDefault="006A708C" w:rsidP="00A1570E">
            <w:pPr>
              <w:pStyle w:val="ECVLeftDetails"/>
              <w:snapToGrid w:val="0"/>
              <w:ind w:right="0"/>
              <w:jc w:val="left"/>
            </w:pPr>
            <w:r>
              <w:t xml:space="preserve">Сертифікати 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3E008" w14:textId="77777777" w:rsidR="006A708C" w:rsidRDefault="006A708C" w:rsidP="00A1570E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6A708C" w14:paraId="57EA2858" w14:textId="77777777" w:rsidTr="00A1570E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8F157" w14:textId="77777777" w:rsidR="006A708C" w:rsidRDefault="006A708C" w:rsidP="00A1570E">
            <w:pPr>
              <w:pStyle w:val="ECVLeftDetails"/>
              <w:snapToGrid w:val="0"/>
              <w:ind w:right="0"/>
              <w:jc w:val="left"/>
            </w:pPr>
            <w:r>
              <w:t>Публікації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F8B93" w14:textId="77777777" w:rsidR="006A708C" w:rsidRDefault="006A708C" w:rsidP="00A1570E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6A708C" w14:paraId="4B1C4DD8" w14:textId="77777777" w:rsidTr="00A1570E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A9CAD" w14:textId="77777777" w:rsidR="006A708C" w:rsidRDefault="006A708C" w:rsidP="00A1570E">
            <w:pPr>
              <w:pStyle w:val="ECVLeftDetails"/>
              <w:snapToGrid w:val="0"/>
              <w:ind w:right="0"/>
              <w:jc w:val="left"/>
            </w:pPr>
            <w:r>
              <w:t>Проекти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96820" w14:textId="77777777" w:rsidR="006A708C" w:rsidRDefault="006A708C" w:rsidP="00A1570E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6A708C" w14:paraId="6089215B" w14:textId="77777777" w:rsidTr="00A1570E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3367B" w14:textId="77777777" w:rsidR="006A708C" w:rsidRDefault="006A708C" w:rsidP="00A1570E">
            <w:pPr>
              <w:pStyle w:val="ECVLeftDetails"/>
              <w:snapToGrid w:val="0"/>
              <w:ind w:right="0"/>
              <w:jc w:val="left"/>
            </w:pPr>
            <w:r>
              <w:t xml:space="preserve">Дослідження 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DCC74" w14:textId="77777777" w:rsidR="006A708C" w:rsidRDefault="006A708C" w:rsidP="00A1570E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</w:tbl>
    <w:p w14:paraId="07D18824" w14:textId="77777777" w:rsidR="006A708C" w:rsidRDefault="006A708C">
      <w:pPr>
        <w:pStyle w:val="ECVText"/>
      </w:pPr>
    </w:p>
    <w:p w14:paraId="0C607CA9" w14:textId="77777777" w:rsidR="00887D20" w:rsidRDefault="00887D20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color w:val="auto"/>
          <w:sz w:val="20"/>
          <w:szCs w:val="20"/>
        </w:rPr>
      </w:pPr>
      <w:r>
        <w:rPr>
          <w:rFonts w:ascii="Tahoma" w:hAnsi="Tahoma" w:cs="Tahoma"/>
          <w:caps w:val="0"/>
          <w:sz w:val="22"/>
          <w:szCs w:val="22"/>
        </w:rPr>
        <w:t xml:space="preserve">ДОДАТКИ </w:t>
      </w:r>
      <w:r>
        <w:rPr>
          <w:rFonts w:ascii="Tahoma" w:hAnsi="Tahoma" w:cs="Tahoma"/>
          <w:caps w:val="0"/>
          <w:color w:val="auto"/>
          <w:sz w:val="20"/>
          <w:szCs w:val="20"/>
        </w:rPr>
        <w:t>(за бажанням, посилання на матеріали розміщені у відкритому доступі)</w:t>
      </w:r>
    </w:p>
    <w:p w14:paraId="6C9B1FFB" w14:textId="77777777" w:rsidR="00887D20" w:rsidRDefault="00887D20">
      <w:pPr>
        <w:pStyle w:val="ECVText"/>
      </w:pPr>
    </w:p>
    <w:sectPr w:rsidR="00887D20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134" w:right="567" w:bottom="1134" w:left="1134" w:header="851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D52A7A" w14:textId="77777777" w:rsidR="00795993" w:rsidRDefault="00795993">
      <w:r>
        <w:separator/>
      </w:r>
    </w:p>
  </w:endnote>
  <w:endnote w:type="continuationSeparator" w:id="0">
    <w:p w14:paraId="7FE2C0AD" w14:textId="77777777" w:rsidR="00795993" w:rsidRDefault="0079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">
    <w:altName w:val="Arial Unicode MS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Kudriashov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8CCAA" w14:textId="77777777" w:rsidR="00A1570E" w:rsidRDefault="00A1570E">
    <w:pPr>
      <w:pStyle w:val="aa"/>
      <w:tabs>
        <w:tab w:val="clear" w:pos="10205"/>
        <w:tab w:val="left" w:pos="2835"/>
        <w:tab w:val="right" w:pos="10375"/>
      </w:tabs>
      <w:autoSpaceDE w:val="0"/>
      <w:rPr>
        <w:rFonts w:ascii="ArialMT" w:eastAsia="ArialMT" w:hAnsi="ArialMT" w:cs="ArialMT"/>
        <w:color w:val="26B4EA"/>
        <w:sz w:val="14"/>
        <w:szCs w:val="14"/>
      </w:rPr>
    </w:pP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958565" w14:textId="77777777" w:rsidR="00A1570E" w:rsidRDefault="00A1570E" w:rsidP="006A708C">
    <w:pPr>
      <w:pStyle w:val="aa"/>
      <w:ind w:left="70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E0D80" w14:textId="77777777" w:rsidR="00275796" w:rsidRDefault="0027579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901F50" w14:textId="77777777" w:rsidR="00795993" w:rsidRDefault="00795993">
      <w:r>
        <w:separator/>
      </w:r>
    </w:p>
  </w:footnote>
  <w:footnote w:type="continuationSeparator" w:id="0">
    <w:p w14:paraId="25FF9E66" w14:textId="77777777" w:rsidR="00795993" w:rsidRDefault="00795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D1FEC" w14:textId="77777777" w:rsidR="00A1570E" w:rsidRDefault="00A1570E">
    <w:pPr>
      <w:jc w:val="center"/>
      <w:rPr>
        <w:rFonts w:ascii="Times New Roman" w:hAnsi="Times New Roman" w:cs="Times New Roman"/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E4741" w14:textId="77777777" w:rsidR="00A1570E" w:rsidRDefault="00922A49">
    <w:pPr>
      <w:pStyle w:val="ECVCurriculumVitaeNextPages"/>
    </w:pPr>
    <w:r>
      <w:rPr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26432" w14:textId="77777777" w:rsidR="00275796" w:rsidRDefault="0027579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2">
    <w:nsid w:val="2052317E"/>
    <w:multiLevelType w:val="hybridMultilevel"/>
    <w:tmpl w:val="E10C3D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903B2"/>
    <w:multiLevelType w:val="hybridMultilevel"/>
    <w:tmpl w:val="3906251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F17FFB"/>
    <w:multiLevelType w:val="hybridMultilevel"/>
    <w:tmpl w:val="3906251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2A53D05"/>
    <w:multiLevelType w:val="multilevel"/>
    <w:tmpl w:val="4386F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FA3CD4"/>
    <w:multiLevelType w:val="hybridMultilevel"/>
    <w:tmpl w:val="B7500732"/>
    <w:lvl w:ilvl="0" w:tplc="586C7EB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C76555"/>
    <w:multiLevelType w:val="hybridMultilevel"/>
    <w:tmpl w:val="54104850"/>
    <w:lvl w:ilvl="0" w:tplc="F5C40DD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0ED"/>
    <w:rsid w:val="00055791"/>
    <w:rsid w:val="00055DE4"/>
    <w:rsid w:val="000C38C0"/>
    <w:rsid w:val="000C7976"/>
    <w:rsid w:val="00194E41"/>
    <w:rsid w:val="001B28F2"/>
    <w:rsid w:val="001C1998"/>
    <w:rsid w:val="001E553D"/>
    <w:rsid w:val="00221CA4"/>
    <w:rsid w:val="00250405"/>
    <w:rsid w:val="00260817"/>
    <w:rsid w:val="00275796"/>
    <w:rsid w:val="002947AB"/>
    <w:rsid w:val="002A162C"/>
    <w:rsid w:val="00325F61"/>
    <w:rsid w:val="00350750"/>
    <w:rsid w:val="00361FF6"/>
    <w:rsid w:val="0038328D"/>
    <w:rsid w:val="00383616"/>
    <w:rsid w:val="00394750"/>
    <w:rsid w:val="004117C4"/>
    <w:rsid w:val="00440C21"/>
    <w:rsid w:val="00465019"/>
    <w:rsid w:val="004770EE"/>
    <w:rsid w:val="0048784F"/>
    <w:rsid w:val="004C411B"/>
    <w:rsid w:val="004D0BAD"/>
    <w:rsid w:val="004E7813"/>
    <w:rsid w:val="004F044C"/>
    <w:rsid w:val="004F589F"/>
    <w:rsid w:val="004F7B8F"/>
    <w:rsid w:val="005929ED"/>
    <w:rsid w:val="005A3B2D"/>
    <w:rsid w:val="005B41B7"/>
    <w:rsid w:val="005C0988"/>
    <w:rsid w:val="005C569D"/>
    <w:rsid w:val="005E70D8"/>
    <w:rsid w:val="00602B61"/>
    <w:rsid w:val="0061119A"/>
    <w:rsid w:val="00651F29"/>
    <w:rsid w:val="006951BD"/>
    <w:rsid w:val="006A708C"/>
    <w:rsid w:val="006A7997"/>
    <w:rsid w:val="006D6254"/>
    <w:rsid w:val="00730EBA"/>
    <w:rsid w:val="00795993"/>
    <w:rsid w:val="007B457E"/>
    <w:rsid w:val="007F3050"/>
    <w:rsid w:val="007F5F8E"/>
    <w:rsid w:val="008037FC"/>
    <w:rsid w:val="00806C46"/>
    <w:rsid w:val="00806F34"/>
    <w:rsid w:val="00822AF7"/>
    <w:rsid w:val="008664CD"/>
    <w:rsid w:val="00887D20"/>
    <w:rsid w:val="008927C7"/>
    <w:rsid w:val="00897386"/>
    <w:rsid w:val="0090104A"/>
    <w:rsid w:val="00902372"/>
    <w:rsid w:val="00915718"/>
    <w:rsid w:val="00922A49"/>
    <w:rsid w:val="00935D08"/>
    <w:rsid w:val="009B1FC2"/>
    <w:rsid w:val="009E3201"/>
    <w:rsid w:val="009E4373"/>
    <w:rsid w:val="009F7942"/>
    <w:rsid w:val="00A1570E"/>
    <w:rsid w:val="00A20A3E"/>
    <w:rsid w:val="00A4734A"/>
    <w:rsid w:val="00AC107C"/>
    <w:rsid w:val="00AC2BC5"/>
    <w:rsid w:val="00AC34D5"/>
    <w:rsid w:val="00AC43BF"/>
    <w:rsid w:val="00AC7E54"/>
    <w:rsid w:val="00AE32D2"/>
    <w:rsid w:val="00B60141"/>
    <w:rsid w:val="00BA4A5F"/>
    <w:rsid w:val="00C9430A"/>
    <w:rsid w:val="00CC2EB9"/>
    <w:rsid w:val="00CE71C2"/>
    <w:rsid w:val="00D016CB"/>
    <w:rsid w:val="00D028E4"/>
    <w:rsid w:val="00D363A0"/>
    <w:rsid w:val="00D5612E"/>
    <w:rsid w:val="00DB546D"/>
    <w:rsid w:val="00DC38BD"/>
    <w:rsid w:val="00DD7FAB"/>
    <w:rsid w:val="00E210E0"/>
    <w:rsid w:val="00E52478"/>
    <w:rsid w:val="00EB30ED"/>
    <w:rsid w:val="00EC6070"/>
    <w:rsid w:val="00ED51D4"/>
    <w:rsid w:val="00F12BAC"/>
    <w:rsid w:val="00F434A5"/>
    <w:rsid w:val="00F77AD3"/>
    <w:rsid w:val="00FC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9F89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1">
    <w:name w:val="heading 1"/>
    <w:basedOn w:val="Heading"/>
    <w:next w:val="a0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Heading"/>
    <w:next w:val="a0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47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Segoe UI" w:hAnsi="Segoe UI" w:cs="OpenSymbol"/>
    </w:rPr>
  </w:style>
  <w:style w:type="character" w:customStyle="1" w:styleId="WW8Num2z2">
    <w:name w:val="WW8Num2z2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a4">
    <w:name w:val="line number"/>
  </w:style>
  <w:style w:type="character" w:styleId="a5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a6">
    <w:name w:val="FollowedHyperlink"/>
    <w:rPr>
      <w:color w:val="800000"/>
      <w:u w:val="single"/>
    </w:rPr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eastAsia="Arial Unicode MS"/>
      <w:sz w:val="28"/>
      <w:szCs w:val="28"/>
    </w:rPr>
  </w:style>
  <w:style w:type="paragraph" w:styleId="a0">
    <w:name w:val="Body Text"/>
    <w:basedOn w:val="a"/>
    <w:pPr>
      <w:spacing w:line="100" w:lineRule="atLeast"/>
    </w:pPr>
  </w:style>
  <w:style w:type="paragraph" w:styleId="a7">
    <w:name w:val="List"/>
    <w:basedOn w:val="a0"/>
  </w:style>
  <w:style w:type="paragraph" w:customStyle="1" w:styleId="12">
    <w:name w:val="Назва1"/>
    <w:basedOn w:val="a"/>
    <w:pPr>
      <w:suppressLineNumbers/>
      <w:spacing w:before="120" w:after="120"/>
    </w:pPr>
    <w:rPr>
      <w:i/>
      <w:iCs/>
      <w:sz w:val="20"/>
    </w:rPr>
  </w:style>
  <w:style w:type="paragraph" w:customStyle="1" w:styleId="a8">
    <w:name w:val="Покажчик"/>
    <w:basedOn w:val="a"/>
    <w:pPr>
      <w:suppressLineNumbers/>
    </w:pPr>
  </w:style>
  <w:style w:type="paragraph" w:customStyle="1" w:styleId="Heading">
    <w:name w:val="Heading"/>
    <w:basedOn w:val="a"/>
    <w:next w:val="a0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sz w:val="18"/>
    </w:rPr>
  </w:style>
  <w:style w:type="paragraph" w:customStyle="1" w:styleId="ECVText">
    <w:name w:val="_ECV_Text"/>
    <w:basedOn w:val="a0"/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13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a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a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a"/>
    <w:next w:val="a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a9">
    <w:name w:val="header"/>
    <w:basedOn w:val="a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a9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styleId="aa">
    <w:name w:val="footer"/>
    <w:basedOn w:val="a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a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a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a"/>
  </w:style>
  <w:style w:type="paragraph" w:customStyle="1" w:styleId="ECVBusinessSectorRow">
    <w:name w:val="_ECV_BusinessSectorRow"/>
    <w:basedOn w:val="a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a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a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a"/>
    <w:pPr>
      <w:suppressLineNumbers/>
      <w:autoSpaceDE w:val="0"/>
      <w:spacing w:before="28" w:after="56" w:line="100" w:lineRule="atLeast"/>
    </w:pPr>
    <w:rPr>
      <w:sz w:val="18"/>
    </w:rPr>
  </w:style>
  <w:style w:type="paragraph" w:customStyle="1" w:styleId="14">
    <w:name w:val="Абзац списка1"/>
    <w:basedOn w:val="a"/>
    <w:pPr>
      <w:widowControl/>
      <w:suppressAutoHyphens w:val="0"/>
      <w:ind w:left="720"/>
    </w:pPr>
    <w:rPr>
      <w:rFonts w:ascii="Times New Roman" w:eastAsia="Times New Roman" w:hAnsi="Times New Roman" w:cs="Times New Roman"/>
      <w:color w:val="auto"/>
      <w:spacing w:val="0"/>
      <w:sz w:val="24"/>
      <w:lang w:eastAsia="ar-SA" w:bidi="ar-SA"/>
    </w:rPr>
  </w:style>
  <w:style w:type="paragraph" w:customStyle="1" w:styleId="ab">
    <w:name w:val="Вміст таблиці"/>
    <w:basedOn w:val="a"/>
    <w:pPr>
      <w:suppressLineNumbers/>
    </w:pPr>
  </w:style>
  <w:style w:type="paragraph" w:customStyle="1" w:styleId="ac">
    <w:name w:val="Заголовок таблиці"/>
    <w:basedOn w:val="ab"/>
    <w:pPr>
      <w:jc w:val="center"/>
    </w:pPr>
    <w:rPr>
      <w:b/>
      <w:bCs/>
    </w:rPr>
  </w:style>
  <w:style w:type="paragraph" w:customStyle="1" w:styleId="ad">
    <w:name w:val="Вміст кадру"/>
    <w:basedOn w:val="a0"/>
  </w:style>
  <w:style w:type="paragraph" w:customStyle="1" w:styleId="ae">
    <w:name w:val="Верхній колонтитул ліворуч"/>
    <w:basedOn w:val="a"/>
    <w:pPr>
      <w:suppressLineNumbers/>
      <w:tabs>
        <w:tab w:val="center" w:pos="5102"/>
        <w:tab w:val="right" w:pos="10205"/>
      </w:tabs>
    </w:pPr>
  </w:style>
  <w:style w:type="paragraph" w:styleId="af">
    <w:name w:val="List Paragraph"/>
    <w:basedOn w:val="a"/>
    <w:uiPriority w:val="34"/>
    <w:qFormat/>
    <w:rsid w:val="00A1570E"/>
    <w:pPr>
      <w:widowControl/>
      <w:suppressAutoHyphens w:val="0"/>
      <w:ind w:left="720"/>
      <w:contextualSpacing/>
      <w:jc w:val="both"/>
    </w:pPr>
    <w:rPr>
      <w:rFonts w:ascii="Kudriashov" w:eastAsia="Times New Roman" w:hAnsi="Kudriashov" w:cs="Times New Roman"/>
      <w:color w:val="auto"/>
      <w:spacing w:val="0"/>
      <w:kern w:val="0"/>
      <w:sz w:val="28"/>
      <w:szCs w:val="20"/>
      <w:lang w:val="hr-HR" w:eastAsia="en-US" w:bidi="ar-SA"/>
    </w:rPr>
  </w:style>
  <w:style w:type="character" w:customStyle="1" w:styleId="30">
    <w:name w:val="Заголовок 3 Знак"/>
    <w:link w:val="3"/>
    <w:uiPriority w:val="9"/>
    <w:semiHidden/>
    <w:rsid w:val="00E52478"/>
    <w:rPr>
      <w:rFonts w:ascii="Cambria" w:eastAsia="Times New Roman" w:hAnsi="Cambria" w:cs="Mangal"/>
      <w:b/>
      <w:bCs/>
      <w:color w:val="3F3A38"/>
      <w:spacing w:val="-6"/>
      <w:kern w:val="1"/>
      <w:sz w:val="26"/>
      <w:szCs w:val="23"/>
      <w:lang w:eastAsia="hi-IN" w:bidi="hi-IN"/>
    </w:rPr>
  </w:style>
  <w:style w:type="paragraph" w:styleId="af0">
    <w:name w:val="Normal (Web)"/>
    <w:basedOn w:val="a"/>
    <w:uiPriority w:val="99"/>
    <w:semiHidden/>
    <w:unhideWhenUsed/>
    <w:rsid w:val="009E437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eastAsia="uk-UA" w:bidi="ar-SA"/>
    </w:rPr>
  </w:style>
  <w:style w:type="paragraph" w:customStyle="1" w:styleId="4">
    <w:name w:val="Заголовок  4"/>
    <w:basedOn w:val="a"/>
    <w:rsid w:val="00D363A0"/>
    <w:pPr>
      <w:widowControl/>
      <w:suppressAutoHyphens w:val="0"/>
      <w:spacing w:line="360" w:lineRule="auto"/>
    </w:pPr>
    <w:rPr>
      <w:rFonts w:ascii="Times New Roman" w:eastAsia="Times New Roman" w:hAnsi="Times New Roman" w:cs="Times New Roman"/>
      <w:color w:val="auto"/>
      <w:spacing w:val="0"/>
      <w:kern w:val="0"/>
      <w:sz w:val="20"/>
      <w:szCs w:val="20"/>
      <w:lang w:val="ru-RU" w:eastAsia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8927C7"/>
    <w:rPr>
      <w:rFonts w:ascii="Tahoma" w:hAnsi="Tahoma"/>
      <w:szCs w:val="14"/>
    </w:rPr>
  </w:style>
  <w:style w:type="character" w:customStyle="1" w:styleId="af2">
    <w:name w:val="Текст у виносці Знак"/>
    <w:basedOn w:val="a1"/>
    <w:link w:val="af1"/>
    <w:uiPriority w:val="99"/>
    <w:semiHidden/>
    <w:rsid w:val="008927C7"/>
    <w:rPr>
      <w:rFonts w:ascii="Tahoma" w:eastAsia="SimSun" w:hAnsi="Tahoma" w:cs="Mangal"/>
      <w:color w:val="3F3A38"/>
      <w:spacing w:val="-6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1">
    <w:name w:val="heading 1"/>
    <w:basedOn w:val="Heading"/>
    <w:next w:val="a0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Heading"/>
    <w:next w:val="a0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47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Segoe UI" w:hAnsi="Segoe UI" w:cs="OpenSymbol"/>
    </w:rPr>
  </w:style>
  <w:style w:type="character" w:customStyle="1" w:styleId="WW8Num2z2">
    <w:name w:val="WW8Num2z2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a4">
    <w:name w:val="line number"/>
  </w:style>
  <w:style w:type="character" w:styleId="a5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a6">
    <w:name w:val="FollowedHyperlink"/>
    <w:rPr>
      <w:color w:val="800000"/>
      <w:u w:val="single"/>
    </w:rPr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eastAsia="Arial Unicode MS"/>
      <w:sz w:val="28"/>
      <w:szCs w:val="28"/>
    </w:rPr>
  </w:style>
  <w:style w:type="paragraph" w:styleId="a0">
    <w:name w:val="Body Text"/>
    <w:basedOn w:val="a"/>
    <w:pPr>
      <w:spacing w:line="100" w:lineRule="atLeast"/>
    </w:pPr>
  </w:style>
  <w:style w:type="paragraph" w:styleId="a7">
    <w:name w:val="List"/>
    <w:basedOn w:val="a0"/>
  </w:style>
  <w:style w:type="paragraph" w:customStyle="1" w:styleId="12">
    <w:name w:val="Назва1"/>
    <w:basedOn w:val="a"/>
    <w:pPr>
      <w:suppressLineNumbers/>
      <w:spacing w:before="120" w:after="120"/>
    </w:pPr>
    <w:rPr>
      <w:i/>
      <w:iCs/>
      <w:sz w:val="20"/>
    </w:rPr>
  </w:style>
  <w:style w:type="paragraph" w:customStyle="1" w:styleId="a8">
    <w:name w:val="Покажчик"/>
    <w:basedOn w:val="a"/>
    <w:pPr>
      <w:suppressLineNumbers/>
    </w:pPr>
  </w:style>
  <w:style w:type="paragraph" w:customStyle="1" w:styleId="Heading">
    <w:name w:val="Heading"/>
    <w:basedOn w:val="a"/>
    <w:next w:val="a0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sz w:val="18"/>
    </w:rPr>
  </w:style>
  <w:style w:type="paragraph" w:customStyle="1" w:styleId="ECVText">
    <w:name w:val="_ECV_Text"/>
    <w:basedOn w:val="a0"/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13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a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a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a"/>
    <w:next w:val="a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a9">
    <w:name w:val="header"/>
    <w:basedOn w:val="a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a9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styleId="aa">
    <w:name w:val="footer"/>
    <w:basedOn w:val="a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a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a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a"/>
  </w:style>
  <w:style w:type="paragraph" w:customStyle="1" w:styleId="ECVBusinessSectorRow">
    <w:name w:val="_ECV_BusinessSectorRow"/>
    <w:basedOn w:val="a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a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a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a"/>
    <w:pPr>
      <w:suppressLineNumbers/>
      <w:autoSpaceDE w:val="0"/>
      <w:spacing w:before="28" w:after="56" w:line="100" w:lineRule="atLeast"/>
    </w:pPr>
    <w:rPr>
      <w:sz w:val="18"/>
    </w:rPr>
  </w:style>
  <w:style w:type="paragraph" w:customStyle="1" w:styleId="14">
    <w:name w:val="Абзац списка1"/>
    <w:basedOn w:val="a"/>
    <w:pPr>
      <w:widowControl/>
      <w:suppressAutoHyphens w:val="0"/>
      <w:ind w:left="720"/>
    </w:pPr>
    <w:rPr>
      <w:rFonts w:ascii="Times New Roman" w:eastAsia="Times New Roman" w:hAnsi="Times New Roman" w:cs="Times New Roman"/>
      <w:color w:val="auto"/>
      <w:spacing w:val="0"/>
      <w:sz w:val="24"/>
      <w:lang w:eastAsia="ar-SA" w:bidi="ar-SA"/>
    </w:rPr>
  </w:style>
  <w:style w:type="paragraph" w:customStyle="1" w:styleId="ab">
    <w:name w:val="Вміст таблиці"/>
    <w:basedOn w:val="a"/>
    <w:pPr>
      <w:suppressLineNumbers/>
    </w:pPr>
  </w:style>
  <w:style w:type="paragraph" w:customStyle="1" w:styleId="ac">
    <w:name w:val="Заголовок таблиці"/>
    <w:basedOn w:val="ab"/>
    <w:pPr>
      <w:jc w:val="center"/>
    </w:pPr>
    <w:rPr>
      <w:b/>
      <w:bCs/>
    </w:rPr>
  </w:style>
  <w:style w:type="paragraph" w:customStyle="1" w:styleId="ad">
    <w:name w:val="Вміст кадру"/>
    <w:basedOn w:val="a0"/>
  </w:style>
  <w:style w:type="paragraph" w:customStyle="1" w:styleId="ae">
    <w:name w:val="Верхній колонтитул ліворуч"/>
    <w:basedOn w:val="a"/>
    <w:pPr>
      <w:suppressLineNumbers/>
      <w:tabs>
        <w:tab w:val="center" w:pos="5102"/>
        <w:tab w:val="right" w:pos="10205"/>
      </w:tabs>
    </w:pPr>
  </w:style>
  <w:style w:type="paragraph" w:styleId="af">
    <w:name w:val="List Paragraph"/>
    <w:basedOn w:val="a"/>
    <w:uiPriority w:val="34"/>
    <w:qFormat/>
    <w:rsid w:val="00A1570E"/>
    <w:pPr>
      <w:widowControl/>
      <w:suppressAutoHyphens w:val="0"/>
      <w:ind w:left="720"/>
      <w:contextualSpacing/>
      <w:jc w:val="both"/>
    </w:pPr>
    <w:rPr>
      <w:rFonts w:ascii="Kudriashov" w:eastAsia="Times New Roman" w:hAnsi="Kudriashov" w:cs="Times New Roman"/>
      <w:color w:val="auto"/>
      <w:spacing w:val="0"/>
      <w:kern w:val="0"/>
      <w:sz w:val="28"/>
      <w:szCs w:val="20"/>
      <w:lang w:val="hr-HR" w:eastAsia="en-US" w:bidi="ar-SA"/>
    </w:rPr>
  </w:style>
  <w:style w:type="character" w:customStyle="1" w:styleId="30">
    <w:name w:val="Заголовок 3 Знак"/>
    <w:link w:val="3"/>
    <w:uiPriority w:val="9"/>
    <w:semiHidden/>
    <w:rsid w:val="00E52478"/>
    <w:rPr>
      <w:rFonts w:ascii="Cambria" w:eastAsia="Times New Roman" w:hAnsi="Cambria" w:cs="Mangal"/>
      <w:b/>
      <w:bCs/>
      <w:color w:val="3F3A38"/>
      <w:spacing w:val="-6"/>
      <w:kern w:val="1"/>
      <w:sz w:val="26"/>
      <w:szCs w:val="23"/>
      <w:lang w:eastAsia="hi-IN" w:bidi="hi-IN"/>
    </w:rPr>
  </w:style>
  <w:style w:type="paragraph" w:styleId="af0">
    <w:name w:val="Normal (Web)"/>
    <w:basedOn w:val="a"/>
    <w:uiPriority w:val="99"/>
    <w:semiHidden/>
    <w:unhideWhenUsed/>
    <w:rsid w:val="009E437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eastAsia="uk-UA" w:bidi="ar-SA"/>
    </w:rPr>
  </w:style>
  <w:style w:type="paragraph" w:customStyle="1" w:styleId="4">
    <w:name w:val="Заголовок  4"/>
    <w:basedOn w:val="a"/>
    <w:rsid w:val="00D363A0"/>
    <w:pPr>
      <w:widowControl/>
      <w:suppressAutoHyphens w:val="0"/>
      <w:spacing w:line="360" w:lineRule="auto"/>
    </w:pPr>
    <w:rPr>
      <w:rFonts w:ascii="Times New Roman" w:eastAsia="Times New Roman" w:hAnsi="Times New Roman" w:cs="Times New Roman"/>
      <w:color w:val="auto"/>
      <w:spacing w:val="0"/>
      <w:kern w:val="0"/>
      <w:sz w:val="20"/>
      <w:szCs w:val="20"/>
      <w:lang w:val="ru-RU" w:eastAsia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8927C7"/>
    <w:rPr>
      <w:rFonts w:ascii="Tahoma" w:hAnsi="Tahoma"/>
      <w:szCs w:val="14"/>
    </w:rPr>
  </w:style>
  <w:style w:type="character" w:customStyle="1" w:styleId="af2">
    <w:name w:val="Текст у виносці Знак"/>
    <w:basedOn w:val="a1"/>
    <w:link w:val="af1"/>
    <w:uiPriority w:val="99"/>
    <w:semiHidden/>
    <w:rsid w:val="008927C7"/>
    <w:rPr>
      <w:rFonts w:ascii="Tahoma" w:eastAsia="SimSun" w:hAnsi="Tahoma" w:cs="Mangal"/>
      <w:color w:val="3F3A38"/>
      <w:spacing w:val="-6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yperlink" Target="http://www.soc.univ.kiev.ua/uk/course/modelyuvannya-ta-prognozuvannya-socialnyh-procesiv-1" TargetMode="External"/><Relationship Id="rId26" Type="http://schemas.openxmlformats.org/officeDocument/2006/relationships/hyperlink" Target="http://www.soc.univ.kiev.ua/uk/news/vidbuvsya-dvodenniy-seminar-statistical-data-analysis-stat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soc.univ.kiev.ua/uk/course/novitni-informaciyni-tehnologiyi-u-sociologichnih-doslidzhennyah" TargetMode="Externa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://www.soc.univ.kiev.ua/uk/course/novitni-informaciyni-tehnologiyi-u-sociologichnih-doslidzhennyah" TargetMode="External"/><Relationship Id="rId25" Type="http://schemas.openxmlformats.org/officeDocument/2006/relationships/hyperlink" Target="http://dsr.univ.kiev.ua/pub/publish/1888/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www.soc.univ.kiev.ua/uk/course/teoriya-ymovirnosti-ta-matematychna-statystyka-v-sociologiyi" TargetMode="External"/><Relationship Id="rId20" Type="http://schemas.openxmlformats.org/officeDocument/2006/relationships/hyperlink" Target="http://www.soc.univ.kiev.ua/uk/course/informaciyni-tehnologiyi-v-sociologiyi" TargetMode="External"/><Relationship Id="rId29" Type="http://schemas.openxmlformats.org/officeDocument/2006/relationships/hyperlink" Target="https://scholar.google.com.ua/citations?hl=uk&amp;user=P1-rM7EAAAAJ&amp;view_op=list_works&amp;gmla=AJsN-F5GJ_grU-c0w23e5U0ABaIWzeWhfQrBuwqId0vT8fN7cmSZ5gwow6NwIk5bTJ0yOd2npbl7h-zklLz7ESRWI9Pd5l4mUrwGILxdRygq6OSOtKmB366YhABgQPonahlD7-noExXf&amp;gmla=AJsN-F7eG_8RDcVIsRL9ZTZZqC1BPbPHjx_3acGRMSSGaIlSpBh478MWGmR_Lcxa7c9bRu-xhbuOzAU0UwRsh2VzD9Eexu37QaSUJ9Y4l_XImcI509gbDtZdMOU121ZrlwhmCmgWYh-xX4SpT2d_PClxYRR0A20iKQ&amp;sciund=754757021342477117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aps.google.com.ua/maps/ms?msid=218331433638359582568.0004c373039deb86673cf&amp;msa=0&amp;ll=50.381799,30.476364&amp;spn=0.002562,0.007011" TargetMode="External"/><Relationship Id="rId24" Type="http://schemas.openxmlformats.org/officeDocument/2006/relationships/hyperlink" Target="https://socius.imsa.ua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yperlink" Target="http://sociology.org.ua" TargetMode="External"/><Relationship Id="rId28" Type="http://schemas.openxmlformats.org/officeDocument/2006/relationships/hyperlink" Target="https://orcid.org/0000-0003-1981-2255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://www.soc.univ.kiev.ua/uk/course/teoriya-ymovirnosti-ta-matematychna-statystyka-v-sociologiyi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hyperlink" Target="https://maps.google.com.ua/maps/ms?msid=218331433638359582568.0004c373039deb86673cf&amp;msa=0&amp;ll=50.381799,30.476364&amp;spn=0.002562,0.007011" TargetMode="External"/><Relationship Id="rId27" Type="http://schemas.openxmlformats.org/officeDocument/2006/relationships/hyperlink" Target="http://www.soc.univ.kiev.ua/uk/news/vidbuvsya-mizhnarodniy-seminar-survey-experiments-15-19-veresnya-2014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10161</Words>
  <Characters>5792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Europass CV</vt:lpstr>
    </vt:vector>
  </TitlesOfParts>
  <Company/>
  <LinksUpToDate>false</LinksUpToDate>
  <CharactersWithSpaces>15922</CharactersWithSpaces>
  <SharedDoc>false</SharedDoc>
  <HLinks>
    <vt:vector size="264" baseType="variant">
      <vt:variant>
        <vt:i4>1114204</vt:i4>
      </vt:variant>
      <vt:variant>
        <vt:i4>132</vt:i4>
      </vt:variant>
      <vt:variant>
        <vt:i4>0</vt:i4>
      </vt:variant>
      <vt:variant>
        <vt:i4>5</vt:i4>
      </vt:variant>
      <vt:variant>
        <vt:lpwstr>https://www.coursera.org/course/dataanalysis</vt:lpwstr>
      </vt:variant>
      <vt:variant>
        <vt:lpwstr/>
      </vt:variant>
      <vt:variant>
        <vt:i4>786498</vt:i4>
      </vt:variant>
      <vt:variant>
        <vt:i4>129</vt:i4>
      </vt:variant>
      <vt:variant>
        <vt:i4>0</vt:i4>
      </vt:variant>
      <vt:variant>
        <vt:i4>5</vt:i4>
      </vt:variant>
      <vt:variant>
        <vt:lpwstr>https://www.coursera.org/course/compdata</vt:lpwstr>
      </vt:variant>
      <vt:variant>
        <vt:lpwstr/>
      </vt:variant>
      <vt:variant>
        <vt:i4>8192047</vt:i4>
      </vt:variant>
      <vt:variant>
        <vt:i4>126</vt:i4>
      </vt:variant>
      <vt:variant>
        <vt:i4>0</vt:i4>
      </vt:variant>
      <vt:variant>
        <vt:i4>5</vt:i4>
      </vt:variant>
      <vt:variant>
        <vt:lpwstr>https://www.coursera.org/course/sna</vt:lpwstr>
      </vt:variant>
      <vt:variant>
        <vt:lpwstr/>
      </vt:variant>
      <vt:variant>
        <vt:i4>65622</vt:i4>
      </vt:variant>
      <vt:variant>
        <vt:i4>123</vt:i4>
      </vt:variant>
      <vt:variant>
        <vt:i4>0</vt:i4>
      </vt:variant>
      <vt:variant>
        <vt:i4>5</vt:i4>
      </vt:variant>
      <vt:variant>
        <vt:lpwstr>https://www.coursera.org/course/modelthinking</vt:lpwstr>
      </vt:variant>
      <vt:variant>
        <vt:lpwstr/>
      </vt:variant>
      <vt:variant>
        <vt:i4>7995440</vt:i4>
      </vt:variant>
      <vt:variant>
        <vt:i4>120</vt:i4>
      </vt:variant>
      <vt:variant>
        <vt:i4>0</vt:i4>
      </vt:variant>
      <vt:variant>
        <vt:i4>5</vt:i4>
      </vt:variant>
      <vt:variant>
        <vt:lpwstr>https://www.coursera.org/course/statistics</vt:lpwstr>
      </vt:variant>
      <vt:variant>
        <vt:lpwstr/>
      </vt:variant>
      <vt:variant>
        <vt:i4>327771</vt:i4>
      </vt:variant>
      <vt:variant>
        <vt:i4>117</vt:i4>
      </vt:variant>
      <vt:variant>
        <vt:i4>0</vt:i4>
      </vt:variant>
      <vt:variant>
        <vt:i4>5</vt:i4>
      </vt:variant>
      <vt:variant>
        <vt:lpwstr>https://www.coursera.org/course/statreasoning</vt:lpwstr>
      </vt:variant>
      <vt:variant>
        <vt:lpwstr/>
      </vt:variant>
      <vt:variant>
        <vt:i4>1769553</vt:i4>
      </vt:variant>
      <vt:variant>
        <vt:i4>114</vt:i4>
      </vt:variant>
      <vt:variant>
        <vt:i4>0</vt:i4>
      </vt:variant>
      <vt:variant>
        <vt:i4>5</vt:i4>
      </vt:variant>
      <vt:variant>
        <vt:lpwstr>https://www.coursera.org/course/biostats2</vt:lpwstr>
      </vt:variant>
      <vt:variant>
        <vt:lpwstr/>
      </vt:variant>
      <vt:variant>
        <vt:i4>1769553</vt:i4>
      </vt:variant>
      <vt:variant>
        <vt:i4>111</vt:i4>
      </vt:variant>
      <vt:variant>
        <vt:i4>0</vt:i4>
      </vt:variant>
      <vt:variant>
        <vt:i4>5</vt:i4>
      </vt:variant>
      <vt:variant>
        <vt:lpwstr>https://www.coursera.org/course/biostats</vt:lpwstr>
      </vt:variant>
      <vt:variant>
        <vt:lpwstr/>
      </vt:variant>
      <vt:variant>
        <vt:i4>1966172</vt:i4>
      </vt:variant>
      <vt:variant>
        <vt:i4>108</vt:i4>
      </vt:variant>
      <vt:variant>
        <vt:i4>0</vt:i4>
      </vt:variant>
      <vt:variant>
        <vt:i4>5</vt:i4>
      </vt:variant>
      <vt:variant>
        <vt:lpwstr>https://www.coursera.org/course/mathphil</vt:lpwstr>
      </vt:variant>
      <vt:variant>
        <vt:lpwstr/>
      </vt:variant>
      <vt:variant>
        <vt:i4>6422575</vt:i4>
      </vt:variant>
      <vt:variant>
        <vt:i4>105</vt:i4>
      </vt:variant>
      <vt:variant>
        <vt:i4>0</vt:i4>
      </vt:variant>
      <vt:variant>
        <vt:i4>5</vt:i4>
      </vt:variant>
      <vt:variant>
        <vt:lpwstr>https://www.coursera.org/course/networksonline</vt:lpwstr>
      </vt:variant>
      <vt:variant>
        <vt:lpwstr/>
      </vt:variant>
      <vt:variant>
        <vt:i4>7209006</vt:i4>
      </vt:variant>
      <vt:variant>
        <vt:i4>102</vt:i4>
      </vt:variant>
      <vt:variant>
        <vt:i4>0</vt:i4>
      </vt:variant>
      <vt:variant>
        <vt:i4>5</vt:i4>
      </vt:variant>
      <vt:variant>
        <vt:lpwstr>https://www.coursera.org/course/introstats</vt:lpwstr>
      </vt:variant>
      <vt:variant>
        <vt:lpwstr/>
      </vt:variant>
      <vt:variant>
        <vt:i4>1048669</vt:i4>
      </vt:variant>
      <vt:variant>
        <vt:i4>99</vt:i4>
      </vt:variant>
      <vt:variant>
        <vt:i4>0</vt:i4>
      </vt:variant>
      <vt:variant>
        <vt:i4>5</vt:i4>
      </vt:variant>
      <vt:variant>
        <vt:lpwstr>https://www.coursera.org/course/patterndiscovery</vt:lpwstr>
      </vt:variant>
      <vt:variant>
        <vt:lpwstr/>
      </vt:variant>
      <vt:variant>
        <vt:i4>1966173</vt:i4>
      </vt:variant>
      <vt:variant>
        <vt:i4>96</vt:i4>
      </vt:variant>
      <vt:variant>
        <vt:i4>0</vt:i4>
      </vt:variant>
      <vt:variant>
        <vt:i4>5</vt:i4>
      </vt:variant>
      <vt:variant>
        <vt:lpwstr>https://www.coursera.org/course/statinference</vt:lpwstr>
      </vt:variant>
      <vt:variant>
        <vt:lpwstr/>
      </vt:variant>
      <vt:variant>
        <vt:i4>524379</vt:i4>
      </vt:variant>
      <vt:variant>
        <vt:i4>93</vt:i4>
      </vt:variant>
      <vt:variant>
        <vt:i4>0</vt:i4>
      </vt:variant>
      <vt:variant>
        <vt:i4>5</vt:i4>
      </vt:variant>
      <vt:variant>
        <vt:lpwstr>https://www.coursera.org/course/votingfairdiv</vt:lpwstr>
      </vt:variant>
      <vt:variant>
        <vt:lpwstr/>
      </vt:variant>
      <vt:variant>
        <vt:i4>8323110</vt:i4>
      </vt:variant>
      <vt:variant>
        <vt:i4>90</vt:i4>
      </vt:variant>
      <vt:variant>
        <vt:i4>0</vt:i4>
      </vt:variant>
      <vt:variant>
        <vt:i4>5</vt:i4>
      </vt:variant>
      <vt:variant>
        <vt:lpwstr>https://www.coursera.org/course/regmods</vt:lpwstr>
      </vt:variant>
      <vt:variant>
        <vt:lpwstr/>
      </vt:variant>
      <vt:variant>
        <vt:i4>1900621</vt:i4>
      </vt:variant>
      <vt:variant>
        <vt:i4>87</vt:i4>
      </vt:variant>
      <vt:variant>
        <vt:i4>0</vt:i4>
      </vt:variant>
      <vt:variant>
        <vt:i4>5</vt:i4>
      </vt:variant>
      <vt:variant>
        <vt:lpwstr>https://www.coursera.org/course/econometrics</vt:lpwstr>
      </vt:variant>
      <vt:variant>
        <vt:lpwstr/>
      </vt:variant>
      <vt:variant>
        <vt:i4>3604540</vt:i4>
      </vt:variant>
      <vt:variant>
        <vt:i4>84</vt:i4>
      </vt:variant>
      <vt:variant>
        <vt:i4>0</vt:i4>
      </vt:variant>
      <vt:variant>
        <vt:i4>5</vt:i4>
      </vt:variant>
      <vt:variant>
        <vt:lpwstr>https://www.coursera.org/course/statreasoning2</vt:lpwstr>
      </vt:variant>
      <vt:variant>
        <vt:lpwstr/>
      </vt:variant>
      <vt:variant>
        <vt:i4>6488187</vt:i4>
      </vt:variant>
      <vt:variant>
        <vt:i4>81</vt:i4>
      </vt:variant>
      <vt:variant>
        <vt:i4>0</vt:i4>
      </vt:variant>
      <vt:variant>
        <vt:i4>5</vt:i4>
      </vt:variant>
      <vt:variant>
        <vt:lpwstr>https://www.coursera.org/learn/game-theory</vt:lpwstr>
      </vt:variant>
      <vt:variant>
        <vt:lpwstr/>
      </vt:variant>
      <vt:variant>
        <vt:i4>1048654</vt:i4>
      </vt:variant>
      <vt:variant>
        <vt:i4>78</vt:i4>
      </vt:variant>
      <vt:variant>
        <vt:i4>0</vt:i4>
      </vt:variant>
      <vt:variant>
        <vt:i4>5</vt:i4>
      </vt:variant>
      <vt:variant>
        <vt:lpwstr>https://www.coursera.org/account/accomplishments/records/K44ZNVHMUPVX</vt:lpwstr>
      </vt:variant>
      <vt:variant>
        <vt:lpwstr/>
      </vt:variant>
      <vt:variant>
        <vt:i4>393281</vt:i4>
      </vt:variant>
      <vt:variant>
        <vt:i4>75</vt:i4>
      </vt:variant>
      <vt:variant>
        <vt:i4>0</vt:i4>
      </vt:variant>
      <vt:variant>
        <vt:i4>5</vt:i4>
      </vt:variant>
      <vt:variant>
        <vt:lpwstr>http://www.soc.univ.kiev.ua/uk/news/vidbuvsya-mizhnarodniy-seminar-survey-experiments-15-19-veresnya-2014</vt:lpwstr>
      </vt:variant>
      <vt:variant>
        <vt:lpwstr/>
      </vt:variant>
      <vt:variant>
        <vt:i4>2818087</vt:i4>
      </vt:variant>
      <vt:variant>
        <vt:i4>72</vt:i4>
      </vt:variant>
      <vt:variant>
        <vt:i4>0</vt:i4>
      </vt:variant>
      <vt:variant>
        <vt:i4>5</vt:i4>
      </vt:variant>
      <vt:variant>
        <vt:lpwstr>http://www.soc.univ.kiev.ua/uk/news/vidbuvsya-dvodenniy-seminar-statistical-data-analysis-stata</vt:lpwstr>
      </vt:variant>
      <vt:variant>
        <vt:lpwstr/>
      </vt:variant>
      <vt:variant>
        <vt:i4>2752638</vt:i4>
      </vt:variant>
      <vt:variant>
        <vt:i4>69</vt:i4>
      </vt:variant>
      <vt:variant>
        <vt:i4>0</vt:i4>
      </vt:variant>
      <vt:variant>
        <vt:i4>5</vt:i4>
      </vt:variant>
      <vt:variant>
        <vt:lpwstr>http://www.soc.univ.kiev.ua/uk/news/suchasniy-stan-internet-doslidzhen-cikl-lekciy-lektori-apigida-tns-ta-ashahdinaryan-tns</vt:lpwstr>
      </vt:variant>
      <vt:variant>
        <vt:lpwstr/>
      </vt:variant>
      <vt:variant>
        <vt:i4>3670135</vt:i4>
      </vt:variant>
      <vt:variant>
        <vt:i4>66</vt:i4>
      </vt:variant>
      <vt:variant>
        <vt:i4>0</vt:i4>
      </vt:variant>
      <vt:variant>
        <vt:i4>5</vt:i4>
      </vt:variant>
      <vt:variant>
        <vt:lpwstr>http://www.isa-sociology.org/FORUM-2016</vt:lpwstr>
      </vt:variant>
      <vt:variant>
        <vt:lpwstr/>
      </vt:variant>
      <vt:variant>
        <vt:i4>7078005</vt:i4>
      </vt:variant>
      <vt:variant>
        <vt:i4>63</vt:i4>
      </vt:variant>
      <vt:variant>
        <vt:i4>0</vt:i4>
      </vt:variant>
      <vt:variant>
        <vt:i4>5</vt:i4>
      </vt:variant>
      <vt:variant>
        <vt:lpwstr>http://www.sau.kiev.ua/</vt:lpwstr>
      </vt:variant>
      <vt:variant>
        <vt:lpwstr/>
      </vt:variant>
      <vt:variant>
        <vt:i4>4980752</vt:i4>
      </vt:variant>
      <vt:variant>
        <vt:i4>60</vt:i4>
      </vt:variant>
      <vt:variant>
        <vt:i4>0</vt:i4>
      </vt:variant>
      <vt:variant>
        <vt:i4>5</vt:i4>
      </vt:variant>
      <vt:variant>
        <vt:lpwstr>http://www.europeansociology.org/</vt:lpwstr>
      </vt:variant>
      <vt:variant>
        <vt:lpwstr/>
      </vt:variant>
      <vt:variant>
        <vt:i4>4718617</vt:i4>
      </vt:variant>
      <vt:variant>
        <vt:i4>57</vt:i4>
      </vt:variant>
      <vt:variant>
        <vt:i4>0</vt:i4>
      </vt:variant>
      <vt:variant>
        <vt:i4>5</vt:i4>
      </vt:variant>
      <vt:variant>
        <vt:lpwstr>http://www.soros.org/initiatives/hesp/focus/reset</vt:lpwstr>
      </vt:variant>
      <vt:variant>
        <vt:lpwstr/>
      </vt:variant>
      <vt:variant>
        <vt:i4>4980808</vt:i4>
      </vt:variant>
      <vt:variant>
        <vt:i4>54</vt:i4>
      </vt:variant>
      <vt:variant>
        <vt:i4>0</vt:i4>
      </vt:variant>
      <vt:variant>
        <vt:i4>5</vt:i4>
      </vt:variant>
      <vt:variant>
        <vt:lpwstr>http://www.soc.univ.kiev.ua/</vt:lpwstr>
      </vt:variant>
      <vt:variant>
        <vt:lpwstr/>
      </vt:variant>
      <vt:variant>
        <vt:i4>7405626</vt:i4>
      </vt:variant>
      <vt:variant>
        <vt:i4>51</vt:i4>
      </vt:variant>
      <vt:variant>
        <vt:i4>0</vt:i4>
      </vt:variant>
      <vt:variant>
        <vt:i4>5</vt:i4>
      </vt:variant>
      <vt:variant>
        <vt:lpwstr>https://www.coursera.org/course/datascitoolbox</vt:lpwstr>
      </vt:variant>
      <vt:variant>
        <vt:lpwstr/>
      </vt:variant>
      <vt:variant>
        <vt:i4>786524</vt:i4>
      </vt:variant>
      <vt:variant>
        <vt:i4>48</vt:i4>
      </vt:variant>
      <vt:variant>
        <vt:i4>0</vt:i4>
      </vt:variant>
      <vt:variant>
        <vt:i4>5</vt:i4>
      </vt:variant>
      <vt:variant>
        <vt:lpwstr>https://www.coursera.org/course/rprog</vt:lpwstr>
      </vt:variant>
      <vt:variant>
        <vt:lpwstr/>
      </vt:variant>
      <vt:variant>
        <vt:i4>1048599</vt:i4>
      </vt:variant>
      <vt:variant>
        <vt:i4>45</vt:i4>
      </vt:variant>
      <vt:variant>
        <vt:i4>0</vt:i4>
      </vt:variant>
      <vt:variant>
        <vt:i4>5</vt:i4>
      </vt:variant>
      <vt:variant>
        <vt:lpwstr>http://sociology.org.ua/</vt:lpwstr>
      </vt:variant>
      <vt:variant>
        <vt:lpwstr/>
      </vt:variant>
      <vt:variant>
        <vt:i4>262210</vt:i4>
      </vt:variant>
      <vt:variant>
        <vt:i4>42</vt:i4>
      </vt:variant>
      <vt:variant>
        <vt:i4>0</vt:i4>
      </vt:variant>
      <vt:variant>
        <vt:i4>5</vt:i4>
      </vt:variant>
      <vt:variant>
        <vt:lpwstr>http://www.soc.univ.kiev.ua/uk/news/presentation-and-analysis-spatial-data-dr-thomas-wohler-uni-konstanz-5-11-october</vt:lpwstr>
      </vt:variant>
      <vt:variant>
        <vt:lpwstr/>
      </vt:variant>
      <vt:variant>
        <vt:i4>5570631</vt:i4>
      </vt:variant>
      <vt:variant>
        <vt:i4>39</vt:i4>
      </vt:variant>
      <vt:variant>
        <vt:i4>0</vt:i4>
      </vt:variant>
      <vt:variant>
        <vt:i4>5</vt:i4>
      </vt:variant>
      <vt:variant>
        <vt:lpwstr>http://www.soc.univ.kiev.ua/uk/course/matematichni-osnovi-analizu-socialnih-procesiv</vt:lpwstr>
      </vt:variant>
      <vt:variant>
        <vt:lpwstr/>
      </vt:variant>
      <vt:variant>
        <vt:i4>1572940</vt:i4>
      </vt:variant>
      <vt:variant>
        <vt:i4>36</vt:i4>
      </vt:variant>
      <vt:variant>
        <vt:i4>0</vt:i4>
      </vt:variant>
      <vt:variant>
        <vt:i4>5</vt:i4>
      </vt:variant>
      <vt:variant>
        <vt:lpwstr>http://www.soc.univ.kiev.ua/uk/course/analiz-empirichnih-danih-u-seredovishchi-r</vt:lpwstr>
      </vt:variant>
      <vt:variant>
        <vt:lpwstr/>
      </vt:variant>
      <vt:variant>
        <vt:i4>7274597</vt:i4>
      </vt:variant>
      <vt:variant>
        <vt:i4>33</vt:i4>
      </vt:variant>
      <vt:variant>
        <vt:i4>0</vt:i4>
      </vt:variant>
      <vt:variant>
        <vt:i4>5</vt:i4>
      </vt:variant>
      <vt:variant>
        <vt:lpwstr>http://www.soc.univ.kiev.ua/uk/course/modelyuvannya-ta-prognozuvannya-socialnyh-procesiv-1</vt:lpwstr>
      </vt:variant>
      <vt:variant>
        <vt:lpwstr/>
      </vt:variant>
      <vt:variant>
        <vt:i4>8060966</vt:i4>
      </vt:variant>
      <vt:variant>
        <vt:i4>30</vt:i4>
      </vt:variant>
      <vt:variant>
        <vt:i4>0</vt:i4>
      </vt:variant>
      <vt:variant>
        <vt:i4>5</vt:i4>
      </vt:variant>
      <vt:variant>
        <vt:lpwstr>http://www.soc.univ.kiev.ua/uk/course/novitni-informaciyni-tehnologiyi-u-sociologichnih-doslidzhennyah</vt:lpwstr>
      </vt:variant>
      <vt:variant>
        <vt:lpwstr/>
      </vt:variant>
      <vt:variant>
        <vt:i4>524369</vt:i4>
      </vt:variant>
      <vt:variant>
        <vt:i4>27</vt:i4>
      </vt:variant>
      <vt:variant>
        <vt:i4>0</vt:i4>
      </vt:variant>
      <vt:variant>
        <vt:i4>5</vt:i4>
      </vt:variant>
      <vt:variant>
        <vt:lpwstr>http://www.soc.univ.kiev.ua/uk/course/informaciyni-tehnologiyi-v-sociologiyi</vt:lpwstr>
      </vt:variant>
      <vt:variant>
        <vt:lpwstr/>
      </vt:variant>
      <vt:variant>
        <vt:i4>3997758</vt:i4>
      </vt:variant>
      <vt:variant>
        <vt:i4>24</vt:i4>
      </vt:variant>
      <vt:variant>
        <vt:i4>0</vt:i4>
      </vt:variant>
      <vt:variant>
        <vt:i4>5</vt:i4>
      </vt:variant>
      <vt:variant>
        <vt:lpwstr>http://www.soc.univ.kiev.ua/uk/course/teoriya-ymovirnosti-ta-matematychna-statystyka-v-sociologiyi</vt:lpwstr>
      </vt:variant>
      <vt:variant>
        <vt:lpwstr/>
      </vt:variant>
      <vt:variant>
        <vt:i4>5570631</vt:i4>
      </vt:variant>
      <vt:variant>
        <vt:i4>21</vt:i4>
      </vt:variant>
      <vt:variant>
        <vt:i4>0</vt:i4>
      </vt:variant>
      <vt:variant>
        <vt:i4>5</vt:i4>
      </vt:variant>
      <vt:variant>
        <vt:lpwstr>http://www.soc.univ.kiev.ua/uk/course/matematichni-osnovi-analizu-socialnih-procesiv</vt:lpwstr>
      </vt:variant>
      <vt:variant>
        <vt:lpwstr/>
      </vt:variant>
      <vt:variant>
        <vt:i4>1572940</vt:i4>
      </vt:variant>
      <vt:variant>
        <vt:i4>18</vt:i4>
      </vt:variant>
      <vt:variant>
        <vt:i4>0</vt:i4>
      </vt:variant>
      <vt:variant>
        <vt:i4>5</vt:i4>
      </vt:variant>
      <vt:variant>
        <vt:lpwstr>http://www.soc.univ.kiev.ua/uk/course/analiz-empirichnih-danih-u-seredovishchi-r</vt:lpwstr>
      </vt:variant>
      <vt:variant>
        <vt:lpwstr/>
      </vt:variant>
      <vt:variant>
        <vt:i4>7274597</vt:i4>
      </vt:variant>
      <vt:variant>
        <vt:i4>15</vt:i4>
      </vt:variant>
      <vt:variant>
        <vt:i4>0</vt:i4>
      </vt:variant>
      <vt:variant>
        <vt:i4>5</vt:i4>
      </vt:variant>
      <vt:variant>
        <vt:lpwstr>http://www.soc.univ.kiev.ua/uk/course/modelyuvannya-ta-prognozuvannya-socialnyh-procesiv-1</vt:lpwstr>
      </vt:variant>
      <vt:variant>
        <vt:lpwstr/>
      </vt:variant>
      <vt:variant>
        <vt:i4>8060966</vt:i4>
      </vt:variant>
      <vt:variant>
        <vt:i4>12</vt:i4>
      </vt:variant>
      <vt:variant>
        <vt:i4>0</vt:i4>
      </vt:variant>
      <vt:variant>
        <vt:i4>5</vt:i4>
      </vt:variant>
      <vt:variant>
        <vt:lpwstr>http://www.soc.univ.kiev.ua/uk/course/novitni-informaciyni-tehnologiyi-u-sociologichnih-doslidzhennyah</vt:lpwstr>
      </vt:variant>
      <vt:variant>
        <vt:lpwstr/>
      </vt:variant>
      <vt:variant>
        <vt:i4>524369</vt:i4>
      </vt:variant>
      <vt:variant>
        <vt:i4>9</vt:i4>
      </vt:variant>
      <vt:variant>
        <vt:i4>0</vt:i4>
      </vt:variant>
      <vt:variant>
        <vt:i4>5</vt:i4>
      </vt:variant>
      <vt:variant>
        <vt:lpwstr>http://www.soc.univ.kiev.ua/uk/course/informaciyni-tehnologiyi-v-sociologiyi</vt:lpwstr>
      </vt:variant>
      <vt:variant>
        <vt:lpwstr/>
      </vt:variant>
      <vt:variant>
        <vt:i4>3997758</vt:i4>
      </vt:variant>
      <vt:variant>
        <vt:i4>6</vt:i4>
      </vt:variant>
      <vt:variant>
        <vt:i4>0</vt:i4>
      </vt:variant>
      <vt:variant>
        <vt:i4>5</vt:i4>
      </vt:variant>
      <vt:variant>
        <vt:lpwstr>http://www.soc.univ.kiev.ua/uk/course/teoriya-ymovirnosti-ta-matematychna-statystyka-v-sociologiyi</vt:lpwstr>
      </vt:variant>
      <vt:variant>
        <vt:lpwstr/>
      </vt:variant>
      <vt:variant>
        <vt:i4>7209078</vt:i4>
      </vt:variant>
      <vt:variant>
        <vt:i4>3</vt:i4>
      </vt:variant>
      <vt:variant>
        <vt:i4>0</vt:i4>
      </vt:variant>
      <vt:variant>
        <vt:i4>5</vt:i4>
      </vt:variant>
      <vt:variant>
        <vt:lpwstr>https://maps.google.com.ua/maps/ms?msid=218331433638359582568.0004c373039deb86673cf&amp;msa=0&amp;ll=50.381799,30.476364&amp;spn=0.002562,0.007011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Y.V.</dc:creator>
  <cp:keywords>Europass, CV, Cedefop</cp:keywords>
  <dc:description>Europass CV</dc:description>
  <cp:lastModifiedBy>myksyd</cp:lastModifiedBy>
  <cp:revision>10</cp:revision>
  <cp:lastPrinted>1900-12-31T22:00:00Z</cp:lastPrinted>
  <dcterms:created xsi:type="dcterms:W3CDTF">2017-10-01T15:52:00Z</dcterms:created>
  <dcterms:modified xsi:type="dcterms:W3CDTF">2023-03-22T11:24:00Z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