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98DD86" w14:textId="51E69285" w:rsidR="00187994" w:rsidRDefault="00000000">
      <w:pPr>
        <w:pBdr>
          <w:bottom w:val="single" w:sz="4" w:space="1" w:color="000000"/>
        </w:pBdr>
        <w:jc w:val="center"/>
        <w:rPr>
          <w:i/>
          <w:iCs/>
          <w:sz w:val="20"/>
          <w:szCs w:val="20"/>
        </w:rPr>
      </w:pPr>
      <w:r>
        <w:rPr>
          <w:noProof/>
          <w:lang w:eastAsia="uk-UA" w:bidi="ar-SA"/>
        </w:rPr>
        <w:drawing>
          <wp:inline distT="0" distB="0" distL="0" distR="0" wp14:anchorId="1DC12B73" wp14:editId="16ACAE07">
            <wp:extent cx="80010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  <w:t xml:space="preserve"> </w:t>
      </w:r>
      <w:r>
        <w:rPr>
          <w:rFonts w:ascii="Bookman Old Style" w:hAnsi="Bookman Old Style"/>
          <w:sz w:val="40"/>
          <w:szCs w:val="40"/>
        </w:rPr>
        <w:t>Curriculum Vitae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6D7BFD">
        <w:rPr>
          <w:i/>
          <w:iCs/>
          <w:sz w:val="20"/>
          <w:szCs w:val="20"/>
        </w:rPr>
        <w:t>Братусь Я.С.</w:t>
      </w:r>
    </w:p>
    <w:p w14:paraId="1B77683A" w14:textId="77777777" w:rsidR="00187994" w:rsidRDefault="00187994"/>
    <w:p w14:paraId="4EE62700" w14:textId="77777777" w:rsidR="00187994" w:rsidRDefault="00187994"/>
    <w:p w14:paraId="6E731219" w14:textId="77777777" w:rsidR="00187994" w:rsidRDefault="00187994"/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187994" w14:paraId="332F9F90" w14:textId="77777777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14:paraId="4F8A46E3" w14:textId="77777777" w:rsidR="00187994" w:rsidRDefault="00000000">
            <w:pPr>
              <w:pStyle w:val="ECVPersonalInfoHeading"/>
              <w:snapToGrid w:val="0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>ОСОБИСТА ІНФОРМАЦІЯ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6CE4B69" w14:textId="642DCC9F" w:rsidR="00187994" w:rsidRDefault="00000000">
            <w:pPr>
              <w:pStyle w:val="ECVNameField"/>
              <w:snapToGrid w:val="0"/>
            </w:pPr>
            <w:r>
              <w:t xml:space="preserve"> </w:t>
            </w:r>
            <w:r w:rsidR="006D7BFD">
              <w:t>Братусь Ярослава Сергіївна</w:t>
            </w:r>
            <w:r>
              <w:t xml:space="preserve"> </w:t>
            </w:r>
          </w:p>
        </w:tc>
      </w:tr>
      <w:tr w:rsidR="00187994" w14:paraId="60A9E3F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509156E" w14:textId="39D20308" w:rsidR="00187994" w:rsidRDefault="006D7BFD">
            <w:pPr>
              <w:pStyle w:val="ECVLeftHeading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EB783C5" wp14:editId="0A6BB2CB">
                  <wp:simplePos x="0" y="0"/>
                  <wp:positionH relativeFrom="margin">
                    <wp:posOffset>133350</wp:posOffset>
                  </wp:positionH>
                  <wp:positionV relativeFrom="margin">
                    <wp:posOffset>43180</wp:posOffset>
                  </wp:positionV>
                  <wp:extent cx="1332865" cy="1776095"/>
                  <wp:effectExtent l="0" t="0" r="635" b="0"/>
                  <wp:wrapThrough wrapText="bothSides">
                    <wp:wrapPolygon edited="0">
                      <wp:start x="0" y="0"/>
                      <wp:lineTo x="0" y="21314"/>
                      <wp:lineTo x="21302" y="21314"/>
                      <wp:lineTo x="21302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65" cy="177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41" w:type="dxa"/>
            <w:shd w:val="clear" w:color="auto" w:fill="auto"/>
          </w:tcPr>
          <w:p w14:paraId="0887E6B2" w14:textId="0A59A7D1" w:rsidR="00187994" w:rsidRDefault="00000000">
            <w:pPr>
              <w:pStyle w:val="ECVContactDetails1"/>
              <w:snapToGrid w:val="0"/>
              <w:rPr>
                <w:color w:val="auto"/>
              </w:rPr>
            </w:pPr>
            <w:r>
              <w:rPr>
                <w:noProof/>
                <w:color w:val="auto"/>
                <w:lang w:eastAsia="uk-UA" w:bidi="ar-SA"/>
              </w:rPr>
              <w:drawing>
                <wp:anchor distT="0" distB="0" distL="0" distR="71755" simplePos="0" relativeHeight="251654144" behindDoc="0" locked="0" layoutInCell="1" allowOverlap="1" wp14:anchorId="58A6A0EB" wp14:editId="0B782D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190" cy="142875"/>
                  <wp:effectExtent l="0" t="0" r="0" b="9525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color w:val="auto"/>
              </w:rPr>
              <w:t xml:space="preserve">Службова адреса </w:t>
            </w:r>
            <w:hyperlink r:id="rId10" w:history="1">
              <w:r>
                <w:rPr>
                  <w:rStyle w:val="a9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Україна, 03022, Київ, просп. Глушкова 4-д</w:t>
              </w:r>
            </w:hyperlink>
            <w:r>
              <w:rPr>
                <w:color w:val="auto"/>
              </w:rPr>
              <w:t>, к. 50</w:t>
            </w:r>
            <w:r w:rsidR="006D7BFD">
              <w:rPr>
                <w:color w:val="auto"/>
              </w:rPr>
              <w:t>7а</w:t>
            </w:r>
            <w:r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87994" w14:paraId="32AC66CE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09ABE56" w14:textId="77777777" w:rsidR="00187994" w:rsidRDefault="00187994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14:paraId="7B84DA02" w14:textId="5ADD1310" w:rsidR="00187994" w:rsidRDefault="00000000">
            <w:pPr>
              <w:pStyle w:val="ECVContactDetails1"/>
              <w:tabs>
                <w:tab w:val="right" w:pos="8218"/>
              </w:tabs>
              <w:snapToGrid w:val="0"/>
              <w:rPr>
                <w:rStyle w:val="ECVContactDetails"/>
                <w:color w:val="auto"/>
                <w:lang w:val="en-US"/>
              </w:rPr>
            </w:pPr>
            <w:r>
              <w:rPr>
                <w:noProof/>
                <w:color w:val="auto"/>
                <w:lang w:eastAsia="uk-UA" w:bidi="ar-SA"/>
              </w:rPr>
              <w:drawing>
                <wp:anchor distT="0" distB="0" distL="0" distR="71755" simplePos="0" relativeHeight="251656192" behindDoc="0" locked="0" layoutInCell="1" allowOverlap="1" wp14:anchorId="1C669D68" wp14:editId="27B14E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8270"/>
                  <wp:effectExtent l="0" t="0" r="8255" b="508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8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color w:val="auto"/>
              </w:rPr>
              <w:t>Службовий телефон</w:t>
            </w:r>
            <w:r>
              <w:rPr>
                <w:rStyle w:val="ECVContactDetails"/>
                <w:color w:val="auto"/>
              </w:rPr>
              <w:t xml:space="preserve"> </w:t>
            </w:r>
            <w:r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 xml:space="preserve">+380 (44) </w:t>
            </w:r>
            <w:r w:rsidR="006D7BFD" w:rsidRPr="006D7BFD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521-33-24</w:t>
            </w:r>
          </w:p>
        </w:tc>
      </w:tr>
      <w:tr w:rsidR="00187994" w14:paraId="25292ED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AF0ABDA" w14:textId="77777777" w:rsidR="00187994" w:rsidRDefault="00187994">
            <w:pPr>
              <w:snapToGrid w:val="0"/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1DFD9AD2" w14:textId="7F7EB1CF" w:rsidR="00187994" w:rsidRPr="006D7BFD" w:rsidRDefault="00000000">
            <w:pPr>
              <w:pStyle w:val="ECVContactDetails1"/>
              <w:snapToGrid w:val="0"/>
              <w:rPr>
                <w:lang w:val="ru-RU"/>
              </w:rPr>
            </w:pPr>
            <w:r>
              <w:rPr>
                <w:noProof/>
                <w:lang w:eastAsia="uk-UA" w:bidi="ar-SA"/>
              </w:rPr>
              <w:drawing>
                <wp:anchor distT="0" distB="0" distL="0" distR="71755" simplePos="0" relativeHeight="251658240" behindDoc="0" locked="0" layoutInCell="1" allowOverlap="1" wp14:anchorId="58152680" wp14:editId="3E72F0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43510"/>
                  <wp:effectExtent l="0" t="0" r="7620" b="889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Електронна адреса </w:t>
            </w:r>
            <w:r w:rsidR="006D7BFD">
              <w:rPr>
                <w:lang w:val="en-US"/>
              </w:rPr>
              <w:t>bratus</w:t>
            </w:r>
            <w:r w:rsidR="006D7BFD" w:rsidRPr="006D7BFD">
              <w:rPr>
                <w:lang w:val="ru-RU"/>
              </w:rPr>
              <w:t>_</w:t>
            </w:r>
            <w:r w:rsidR="006D7BFD">
              <w:rPr>
                <w:lang w:val="en-US"/>
              </w:rPr>
              <w:t>ya</w:t>
            </w:r>
            <w:r w:rsidR="006D7BFD" w:rsidRPr="006D7BFD">
              <w:rPr>
                <w:lang w:val="ru-RU"/>
              </w:rPr>
              <w:t>@</w:t>
            </w:r>
            <w:r w:rsidR="006D7BFD">
              <w:rPr>
                <w:lang w:val="en-US"/>
              </w:rPr>
              <w:t>knu</w:t>
            </w:r>
            <w:r w:rsidR="006D7BFD" w:rsidRPr="006D7BFD">
              <w:rPr>
                <w:lang w:val="ru-RU"/>
              </w:rPr>
              <w:t>.</w:t>
            </w:r>
            <w:r w:rsidR="006D7BFD">
              <w:rPr>
                <w:lang w:val="en-US"/>
              </w:rPr>
              <w:t>ua</w:t>
            </w:r>
            <w:r w:rsidRPr="006D7BFD">
              <w:rPr>
                <w:lang w:val="ru-RU"/>
              </w:rPr>
              <w:t xml:space="preserve"> </w:t>
            </w:r>
          </w:p>
        </w:tc>
      </w:tr>
      <w:tr w:rsidR="00187994" w14:paraId="57BF5EA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7F71C64" w14:textId="77777777" w:rsidR="00187994" w:rsidRDefault="00187994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14:paraId="1E08EED7" w14:textId="502452FC" w:rsidR="00187994" w:rsidRPr="00115A8F" w:rsidRDefault="00000000">
            <w:pPr>
              <w:pStyle w:val="ECVContactDetails1"/>
              <w:snapToGrid w:val="0"/>
              <w:rPr>
                <w:lang w:val="ru-RU"/>
              </w:rPr>
            </w:pPr>
            <w:r>
              <w:rPr>
                <w:noProof/>
                <w:lang w:eastAsia="uk-UA" w:bidi="ar-SA"/>
              </w:rPr>
              <w:drawing>
                <wp:anchor distT="0" distB="0" distL="0" distR="71755" simplePos="0" relativeHeight="251660288" behindDoc="0" locked="0" layoutInCell="1" allowOverlap="1" wp14:anchorId="5A80CC24" wp14:editId="1A246E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24460" cy="134620"/>
                  <wp:effectExtent l="0" t="0" r="889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3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ECVHeadingContactDetails"/>
              </w:rPr>
              <w:t xml:space="preserve">Соціальні мережі/чати </w:t>
            </w:r>
            <w:r w:rsidR="00115A8F" w:rsidRPr="00115A8F">
              <w:rPr>
                <w:rStyle w:val="ECVHeadingContactDetails"/>
              </w:rPr>
              <w:t>https://www.facebook.com/profile.php?id=100012152977159</w:t>
            </w:r>
          </w:p>
        </w:tc>
      </w:tr>
      <w:tr w:rsidR="00187994" w14:paraId="7A55539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39F47D8" w14:textId="77777777" w:rsidR="00187994" w:rsidRDefault="00187994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14:paraId="70940A20" w14:textId="77777777" w:rsidR="00187994" w:rsidRDefault="00187994">
            <w:pPr>
              <w:pStyle w:val="ECVContactDetails1"/>
              <w:snapToGrid w:val="0"/>
            </w:pPr>
          </w:p>
        </w:tc>
      </w:tr>
      <w:tr w:rsidR="00187994" w14:paraId="456F8BB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6751D07" w14:textId="77777777" w:rsidR="00187994" w:rsidRPr="00115A8F" w:rsidRDefault="00187994">
            <w:pPr>
              <w:snapToGrid w:val="0"/>
              <w:rPr>
                <w:lang w:val="ru-RU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5E7668A" w14:textId="77777777" w:rsidR="00187994" w:rsidRDefault="00000000">
            <w:pPr>
              <w:pStyle w:val="ECVContactDetails1"/>
              <w:snapToGrid w:val="0"/>
              <w:rPr>
                <w:rStyle w:val="ECVHeadingContactDetails"/>
              </w:rPr>
            </w:pPr>
            <w:r>
              <w:rPr>
                <w:rStyle w:val="ECVHeadingContactDetails"/>
              </w:rPr>
              <w:t xml:space="preserve">Аккаунт (профіль) в наукометричних базах даних </w:t>
            </w:r>
          </w:p>
          <w:p w14:paraId="5955A388" w14:textId="39F27AD1" w:rsidR="00187994" w:rsidRDefault="00000000">
            <w:pPr>
              <w:pStyle w:val="ECVContactDetails1"/>
              <w:snapToGrid w:val="0"/>
              <w:rPr>
                <w:rStyle w:val="ECVHeadingContactDetails"/>
                <w:lang w:val="en-US"/>
              </w:rPr>
            </w:pPr>
            <w:r>
              <w:rPr>
                <w:rStyle w:val="ECVContactDetails"/>
                <w:lang w:val="en-US"/>
              </w:rPr>
              <w:t xml:space="preserve">ORCID: </w:t>
            </w:r>
            <w:r w:rsidR="00115A8F" w:rsidRPr="00115A8F">
              <w:t>https://orcid.org/0000-0001-9199-2858</w:t>
            </w:r>
          </w:p>
        </w:tc>
      </w:tr>
      <w:tr w:rsidR="00187994" w14:paraId="41E333C5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3500096" w14:textId="77777777" w:rsidR="00187994" w:rsidRDefault="00187994">
            <w:pPr>
              <w:snapToGrid w:val="0"/>
              <w:rPr>
                <w:lang w:val="ru-RU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0F33662B" w14:textId="5DD79161" w:rsidR="00187994" w:rsidRDefault="00000000">
            <w:pPr>
              <w:pStyle w:val="ECVContactDetails1"/>
              <w:snapToGrid w:val="0"/>
            </w:pPr>
            <w:r>
              <w:rPr>
                <w:rStyle w:val="ECVHeadingContactDetails"/>
              </w:rPr>
              <w:t>Стать</w:t>
            </w:r>
            <w:r>
              <w:t xml:space="preserve"> </w:t>
            </w:r>
            <w:r>
              <w:rPr>
                <w:rStyle w:val="ECVContactDetails"/>
              </w:rPr>
              <w:t>Ж</w:t>
            </w:r>
            <w:r>
              <w:t xml:space="preserve"> </w:t>
            </w:r>
            <w:r>
              <w:rPr>
                <w:rStyle w:val="ECVHeadingContactDetails"/>
              </w:rPr>
              <w:t>| Дата народження</w:t>
            </w:r>
            <w:r w:rsidR="00C63F33">
              <w:rPr>
                <w:rStyle w:val="ECVHeadingContactDetails"/>
              </w:rPr>
              <w:t xml:space="preserve"> </w:t>
            </w:r>
            <w:r w:rsidR="00C63F33">
              <w:rPr>
                <w:lang w:val="ru-RU"/>
              </w:rPr>
              <w:t>02</w:t>
            </w:r>
            <w:r>
              <w:rPr>
                <w:rStyle w:val="ECVContactDetails"/>
              </w:rPr>
              <w:t>/</w:t>
            </w:r>
            <w:r w:rsidR="00C63F33">
              <w:rPr>
                <w:rStyle w:val="ECVContactDetails"/>
                <w:lang w:val="ru-RU"/>
              </w:rPr>
              <w:t>10</w:t>
            </w:r>
            <w:r>
              <w:rPr>
                <w:rStyle w:val="ECVContactDetails"/>
              </w:rPr>
              <w:t>/</w:t>
            </w:r>
            <w:r>
              <w:rPr>
                <w:rStyle w:val="ECVContactDetails"/>
                <w:lang w:val="ru-RU"/>
              </w:rPr>
              <w:t>199</w:t>
            </w:r>
            <w:r w:rsidR="00C63F33">
              <w:rPr>
                <w:rStyle w:val="ECVContactDetails"/>
                <w:lang w:val="ru-RU"/>
              </w:rPr>
              <w:t>7</w:t>
            </w:r>
            <w:r>
              <w:rPr>
                <w:rStyle w:val="ECVHeadingContactDetails"/>
              </w:rPr>
              <w:t>| Громадянство</w:t>
            </w:r>
            <w:r>
              <w:t xml:space="preserve"> України </w:t>
            </w:r>
          </w:p>
        </w:tc>
      </w:tr>
    </w:tbl>
    <w:p w14:paraId="4445F697" w14:textId="77777777" w:rsidR="00187994" w:rsidRDefault="00187994">
      <w:pPr>
        <w:pStyle w:val="ECVText"/>
      </w:pPr>
    </w:p>
    <w:tbl>
      <w:tblPr>
        <w:tblW w:w="0" w:type="auto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0"/>
        <w:gridCol w:w="5221"/>
      </w:tblGrid>
      <w:tr w:rsidR="00187994" w14:paraId="57A7A76E" w14:textId="77777777">
        <w:trPr>
          <w:trHeight w:val="267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1D985" w14:textId="77777777" w:rsidR="00187994" w:rsidRDefault="0000000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Науковий ступінь (ступінь, спеціальність)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294EB" w14:textId="5F1E73FA" w:rsidR="00187994" w:rsidRDefault="00C63F33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87994" w14:paraId="0F6529C5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EF94E" w14:textId="77777777" w:rsidR="00187994" w:rsidRDefault="0000000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Вчене звання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1715" w14:textId="77777777" w:rsidR="00187994" w:rsidRDefault="0000000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87994" w14:paraId="25214B5E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01354" w14:textId="77777777" w:rsidR="00187994" w:rsidRDefault="0000000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Посада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25E88" w14:textId="7B442582" w:rsidR="00187994" w:rsidRDefault="00C63F33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Фахівець 1-ої категорії</w:t>
            </w:r>
          </w:p>
        </w:tc>
      </w:tr>
      <w:tr w:rsidR="00187994" w14:paraId="7BAEDE9F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52553" w14:textId="77777777" w:rsidR="00187994" w:rsidRDefault="0000000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Кафедра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5A244" w14:textId="77777777" w:rsidR="00187994" w:rsidRDefault="0000000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методології та методів соціологічних досліджень</w:t>
            </w:r>
          </w:p>
        </w:tc>
      </w:tr>
      <w:tr w:rsidR="00187994" w14:paraId="412B6A3E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F6462" w14:textId="77777777" w:rsidR="00187994" w:rsidRDefault="0000000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Факультет/інститут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EFB9" w14:textId="77777777" w:rsidR="00187994" w:rsidRDefault="0000000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соціології</w:t>
            </w:r>
          </w:p>
        </w:tc>
      </w:tr>
      <w:tr w:rsidR="00187994" w14:paraId="68552530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7A4CA" w14:textId="77777777" w:rsidR="00187994" w:rsidRDefault="0000000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Посада за сумісництвом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9B22D" w14:textId="77777777" w:rsidR="00187994" w:rsidRDefault="0000000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25808F29" w14:textId="77777777" w:rsidR="00187994" w:rsidRDefault="00187994">
      <w:pPr>
        <w:pStyle w:val="ECVText"/>
        <w:spacing w:line="240" w:lineRule="auto"/>
      </w:pPr>
    </w:p>
    <w:p w14:paraId="5000E0E0" w14:textId="77777777" w:rsidR="00187994" w:rsidRDefault="0000000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 xml:space="preserve">Навчальні дисципліни у викладанні яких які брав участь: </w:t>
      </w:r>
    </w:p>
    <w:tbl>
      <w:tblPr>
        <w:tblW w:w="0" w:type="auto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0"/>
        <w:gridCol w:w="5221"/>
      </w:tblGrid>
      <w:tr w:rsidR="00187994" w14:paraId="6808EABE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FC811" w14:textId="77777777" w:rsidR="00187994" w:rsidRDefault="0000000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У поточному році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BE1FA" w14:textId="2CF8FE25" w:rsidR="00187994" w:rsidRDefault="00C63F33" w:rsidP="00C63F33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t>-</w:t>
            </w:r>
            <w:r w:rsidR="0000000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187994" w14:paraId="1E67896A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25A55" w14:textId="77777777" w:rsidR="00187994" w:rsidRDefault="0000000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У попередні періоди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4A83" w14:textId="77777777" w:rsidR="00187994" w:rsidRDefault="0000000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050F6ADF" w14:textId="77777777" w:rsidR="00187994" w:rsidRDefault="00187994">
      <w:pPr>
        <w:pStyle w:val="ECVPersonalInfoHeading"/>
        <w:jc w:val="left"/>
        <w:rPr>
          <w:rFonts w:ascii="Tahoma" w:hAnsi="Tahoma" w:cs="Tahoma"/>
          <w:caps w:val="0"/>
          <w:sz w:val="22"/>
          <w:szCs w:val="22"/>
        </w:rPr>
      </w:pPr>
    </w:p>
    <w:p w14:paraId="3B83ABCD" w14:textId="77777777" w:rsidR="00187994" w:rsidRDefault="00000000">
      <w:pPr>
        <w:pStyle w:val="ECVPersonalInfoHeading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>ДОСВІД НАУКОВОЇ ТА НАУКОВО-ПЕДАГОГІЧНОЇ РОБОТИ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51"/>
      </w:tblGrid>
      <w:tr w:rsidR="00187994" w14:paraId="6A2B54A8" w14:textId="77777777">
        <w:trPr>
          <w:cantSplit/>
          <w:tblHeader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14:paraId="4562B98E" w14:textId="77777777" w:rsidR="00187994" w:rsidRDefault="0000000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Період </w:t>
            </w:r>
            <w:r>
              <w:rPr>
                <w:rFonts w:ascii="Tahoma" w:hAnsi="Tahoma" w:cs="Tahoma"/>
                <w:szCs w:val="18"/>
              </w:rPr>
              <w:t>(починати з останнього)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7754D81" w14:textId="77777777" w:rsidR="00187994" w:rsidRDefault="00000000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Етап (опис)</w:t>
            </w:r>
          </w:p>
        </w:tc>
      </w:tr>
      <w:tr w:rsidR="00115A8F" w14:paraId="728805AA" w14:textId="77777777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BA88B" w14:textId="77777777" w:rsidR="00115A8F" w:rsidRDefault="00115A8F" w:rsidP="00115A8F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З 2023)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DAB79" w14:textId="231AFE65" w:rsidR="00115A8F" w:rsidRDefault="00115A8F" w:rsidP="00115A8F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Посада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фахівець 1 категорії лабораторії прикладних соціологічних досліджень факультету соціології</w:t>
            </w:r>
          </w:p>
        </w:tc>
      </w:tr>
      <w:tr w:rsidR="00115A8F" w14:paraId="1B0CE053" w14:textId="77777777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E3A40" w14:textId="77777777" w:rsidR="00115A8F" w:rsidRDefault="00115A8F" w:rsidP="00115A8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1B70" w14:textId="77777777" w:rsidR="00115A8F" w:rsidRDefault="00115A8F" w:rsidP="00115A8F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14:paraId="292547CB" w14:textId="77777777" w:rsidR="00115A8F" w:rsidRDefault="00115A8F" w:rsidP="00115A8F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4" w:history="1">
              <w:r>
                <w:rPr>
                  <w:rFonts w:ascii="Tahoma" w:hAnsi="Tahoma" w:cs="Tahoma"/>
                  <w:sz w:val="20"/>
                  <w:szCs w:val="20"/>
                </w:rPr>
                <w:t>Україна, 03022, Київ, просп. Глушкова 4-д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  <w:p w14:paraId="768D052F" w14:textId="164001C1" w:rsidR="00115A8F" w:rsidRDefault="00115A8F" w:rsidP="00115A8F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15" w:history="1">
              <w:r>
                <w:rPr>
                  <w:rStyle w:val="a9"/>
                  <w:rFonts w:ascii="Tahoma" w:hAnsi="Tahoma" w:cs="Tahoma"/>
                  <w:sz w:val="20"/>
                  <w:szCs w:val="20"/>
                </w:rPr>
                <w:t>https://sociology.knu.ua/</w:t>
              </w:r>
            </w:hyperlink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115A8F" w14:paraId="6C6955D3" w14:textId="77777777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69A8E" w14:textId="77777777" w:rsidR="00115A8F" w:rsidRDefault="00115A8F" w:rsidP="00115A8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2197" w14:textId="77777777" w:rsidR="00115A8F" w:rsidRDefault="00115A8F" w:rsidP="00115A8F">
            <w:pPr>
              <w:pStyle w:val="ECVSectionBulle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5A8F" w14:paraId="06BDC62C" w14:textId="77777777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E73CB" w14:textId="77777777" w:rsidR="00115A8F" w:rsidRDefault="00115A8F" w:rsidP="00115A8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CFB33" w14:textId="1DD46A4C" w:rsidR="00115A8F" w:rsidRDefault="00115A8F" w:rsidP="00115A8F">
            <w:pPr>
              <w:pStyle w:val="ECVBusinessSectorRow"/>
              <w:snapToGrid w:val="0"/>
              <w:rPr>
                <w:rStyle w:val="ECVContactDetails"/>
                <w:rFonts w:ascii="Tahoma" w:hAnsi="Tahoma" w:cs="Tahoma"/>
                <w:sz w:val="20"/>
                <w:szCs w:val="20"/>
              </w:rPr>
            </w:pP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>Сфера діяльності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 xml:space="preserve">або сектор 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Освіта </w:t>
            </w:r>
          </w:p>
        </w:tc>
      </w:tr>
      <w:tr w:rsidR="00187994" w14:paraId="3778C18D" w14:textId="77777777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83604" w14:textId="14DF5243" w:rsidR="00187994" w:rsidRDefault="0000000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З 20</w:t>
            </w:r>
            <w:r w:rsidR="00C258CA">
              <w:rPr>
                <w:rFonts w:ascii="Tahoma" w:hAnsi="Tahoma" w:cs="Tahoma"/>
                <w:color w:val="auto"/>
                <w:sz w:val="20"/>
                <w:szCs w:val="20"/>
              </w:rPr>
              <w:t>19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по 2023)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FB7C" w14:textId="39E0F214" w:rsidR="00187994" w:rsidRDefault="00000000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Посада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C258CA">
              <w:rPr>
                <w:rFonts w:ascii="Tahoma" w:hAnsi="Tahoma" w:cs="Tahoma"/>
                <w:color w:val="auto"/>
                <w:sz w:val="20"/>
                <w:szCs w:val="20"/>
              </w:rPr>
              <w:t>старший аналітик</w:t>
            </w:r>
          </w:p>
        </w:tc>
      </w:tr>
      <w:tr w:rsidR="00187994" w14:paraId="640812FD" w14:textId="77777777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621A7" w14:textId="77777777" w:rsidR="00187994" w:rsidRDefault="00187994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5DEEE" w14:textId="2EBD298A" w:rsidR="00187994" w:rsidRPr="00C258CA" w:rsidRDefault="00C258CA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Компанія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Reputation Capital Data</w:t>
            </w:r>
          </w:p>
          <w:p w14:paraId="7D263370" w14:textId="7E499084" w:rsidR="00187994" w:rsidRDefault="00000000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6" w:history="1">
              <w:r>
                <w:rPr>
                  <w:rFonts w:ascii="Tahoma" w:hAnsi="Tahoma" w:cs="Tahoma"/>
                  <w:sz w:val="20"/>
                  <w:szCs w:val="20"/>
                </w:rPr>
                <w:t>Україна, 0</w:t>
              </w:r>
              <w:r w:rsidR="00C258CA" w:rsidRPr="00C258CA">
                <w:rPr>
                  <w:rFonts w:ascii="Tahoma" w:hAnsi="Tahoma" w:cs="Tahoma"/>
                  <w:sz w:val="20"/>
                  <w:szCs w:val="20"/>
                  <w:lang w:val="ru-RU"/>
                </w:rPr>
                <w:t>1135</w:t>
              </w:r>
              <w:r>
                <w:rPr>
                  <w:rFonts w:ascii="Tahoma" w:hAnsi="Tahoma" w:cs="Tahoma"/>
                  <w:sz w:val="20"/>
                  <w:szCs w:val="20"/>
                </w:rPr>
                <w:t xml:space="preserve">, Київ, </w:t>
              </w:r>
              <w:r w:rsidR="00C258CA">
                <w:rPr>
                  <w:rFonts w:ascii="Tahoma" w:hAnsi="Tahoma" w:cs="Tahoma"/>
                  <w:sz w:val="20"/>
                  <w:szCs w:val="20"/>
                </w:rPr>
                <w:t>вул</w:t>
              </w:r>
              <w:r>
                <w:rPr>
                  <w:rFonts w:ascii="Tahoma" w:hAnsi="Tahoma" w:cs="Tahoma"/>
                  <w:sz w:val="20"/>
                  <w:szCs w:val="20"/>
                </w:rPr>
                <w:t xml:space="preserve">. </w:t>
              </w:r>
              <w:r w:rsidR="00C258CA">
                <w:rPr>
                  <w:rFonts w:ascii="Tahoma" w:hAnsi="Tahoma" w:cs="Tahoma"/>
                  <w:sz w:val="20"/>
                  <w:szCs w:val="20"/>
                </w:rPr>
                <w:t>Павлівська 29,</w:t>
              </w:r>
            </w:hyperlink>
            <w:r w:rsidR="00C258CA">
              <w:rPr>
                <w:rFonts w:ascii="Tahoma" w:hAnsi="Tahoma" w:cs="Tahoma"/>
                <w:sz w:val="20"/>
                <w:szCs w:val="20"/>
              </w:rPr>
              <w:t xml:space="preserve"> 6-й поверх</w:t>
            </w:r>
          </w:p>
          <w:p w14:paraId="3D904DDE" w14:textId="6EC7DBDE" w:rsidR="00187994" w:rsidRPr="00C258CA" w:rsidRDefault="00C258CA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C258CA">
              <w:t>https://www.reputationcapitaldata.com/</w:t>
            </w:r>
          </w:p>
        </w:tc>
      </w:tr>
      <w:tr w:rsidR="00187994" w14:paraId="0ED38CE1" w14:textId="77777777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D6FD8" w14:textId="77777777" w:rsidR="00187994" w:rsidRDefault="00187994">
            <w:pPr>
              <w:snapToGrid w:val="0"/>
              <w:rPr>
                <w:rFonts w:ascii="Tahoma" w:hAnsi="Tahoma" w:cs="Tahoma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87593" w14:textId="77777777" w:rsidR="00187994" w:rsidRDefault="00187994">
            <w:pPr>
              <w:pStyle w:val="ECVSectionBulle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994" w14:paraId="7AC6DA2F" w14:textId="77777777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04C9B" w14:textId="77777777" w:rsidR="00187994" w:rsidRDefault="00187994">
            <w:pPr>
              <w:snapToGrid w:val="0"/>
              <w:rPr>
                <w:rFonts w:ascii="Tahoma" w:hAnsi="Tahoma" w:cs="Tahoma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7D158" w14:textId="6CD097E8" w:rsidR="00187994" w:rsidRDefault="00000000">
            <w:pPr>
              <w:pStyle w:val="ECVBusinessSectorRow"/>
              <w:snapToGrid w:val="0"/>
              <w:rPr>
                <w:rStyle w:val="ECVContactDetails"/>
                <w:rFonts w:ascii="Tahoma" w:hAnsi="Tahoma" w:cs="Tahoma"/>
                <w:sz w:val="20"/>
                <w:szCs w:val="20"/>
              </w:rPr>
            </w:pP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>Сфера діяльності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 xml:space="preserve">або сектор </w:t>
            </w:r>
            <w:r w:rsidR="00C258CA">
              <w:rPr>
                <w:rStyle w:val="ECVContactDetails"/>
              </w:rPr>
              <w:t>Інформаційні технології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39AD2646" w14:textId="77777777" w:rsidR="00187994" w:rsidRDefault="00187994">
      <w:pPr>
        <w:pStyle w:val="ECVText"/>
        <w:spacing w:line="240" w:lineRule="auto"/>
      </w:pPr>
    </w:p>
    <w:p w14:paraId="42A2262B" w14:textId="77777777" w:rsidR="00187994" w:rsidRDefault="00187994">
      <w:pPr>
        <w:pStyle w:val="ECVText"/>
        <w:spacing w:line="240" w:lineRule="auto"/>
      </w:pPr>
    </w:p>
    <w:p w14:paraId="619F182F" w14:textId="77777777" w:rsidR="00187994" w:rsidRDefault="00187994">
      <w:pPr>
        <w:pStyle w:val="ECVText"/>
        <w:spacing w:line="240" w:lineRule="auto"/>
      </w:pPr>
    </w:p>
    <w:p w14:paraId="2F6FB7BD" w14:textId="77777777" w:rsidR="00187994" w:rsidRDefault="0000000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6BE8A061" w14:textId="77777777" w:rsidR="00187994" w:rsidRDefault="0000000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lastRenderedPageBreak/>
        <w:t>НАВЧАННЯ ТА СТАЖУВАННЯ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51"/>
      </w:tblGrid>
      <w:tr w:rsidR="00187994" w14:paraId="09C59DB6" w14:textId="7777777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14:paraId="565D9775" w14:textId="77777777" w:rsidR="00187994" w:rsidRDefault="0000000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Період </w:t>
            </w:r>
            <w:r>
              <w:rPr>
                <w:rFonts w:ascii="Tahoma" w:hAnsi="Tahoma" w:cs="Tahoma"/>
                <w:szCs w:val="18"/>
              </w:rPr>
              <w:t>(починати з останнього)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F8844D6" w14:textId="77777777" w:rsidR="00187994" w:rsidRDefault="00000000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Етап (опис)</w:t>
            </w:r>
          </w:p>
        </w:tc>
      </w:tr>
      <w:tr w:rsidR="00187994" w14:paraId="44CB9549" w14:textId="77777777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400C08" w14:textId="732694DB" w:rsidR="00187994" w:rsidRDefault="0000000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(З 20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20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до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>цього часу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8299" w14:textId="77777777" w:rsidR="00187994" w:rsidRDefault="00000000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Аспірант факультету соціології</w:t>
            </w:r>
          </w:p>
          <w:p w14:paraId="1D10EC72" w14:textId="77777777" w:rsidR="00187994" w:rsidRDefault="00000000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14:paraId="2D4B821E" w14:textId="77777777" w:rsidR="00187994" w:rsidRDefault="00000000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7" w:history="1">
              <w:r>
                <w:rPr>
                  <w:rFonts w:ascii="Tahoma" w:hAnsi="Tahoma" w:cs="Tahoma"/>
                  <w:sz w:val="20"/>
                  <w:szCs w:val="20"/>
                </w:rPr>
                <w:t>Україна, 03022, Київ, просп. Глушкова 4-д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</w:tc>
      </w:tr>
      <w:tr w:rsidR="00187994" w14:paraId="76B4682F" w14:textId="77777777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2AE9EF" w14:textId="77777777" w:rsidR="00187994" w:rsidRDefault="00187994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5C8C" w14:textId="14301BF5" w:rsidR="00187994" w:rsidRDefault="00000000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Отримана кваліфікація 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</w:p>
        </w:tc>
      </w:tr>
      <w:tr w:rsidR="00187994" w14:paraId="2CED81A7" w14:textId="77777777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DC0B3" w14:textId="1341A244" w:rsidR="00187994" w:rsidRDefault="0000000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(З 201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по 20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63C9C" w14:textId="77777777" w:rsidR="00187994" w:rsidRDefault="00000000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Студент факультету соціології</w:t>
            </w:r>
          </w:p>
          <w:p w14:paraId="5870259B" w14:textId="77777777" w:rsidR="00187994" w:rsidRDefault="00000000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14:paraId="615FA298" w14:textId="77777777" w:rsidR="00187994" w:rsidRDefault="00000000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8" w:history="1">
              <w:r>
                <w:rPr>
                  <w:rFonts w:ascii="Tahoma" w:hAnsi="Tahoma" w:cs="Tahoma"/>
                  <w:sz w:val="20"/>
                  <w:szCs w:val="20"/>
                </w:rPr>
                <w:t>Україна, 03022, Київ, просп. Глушкова 4-д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</w:tc>
      </w:tr>
      <w:tr w:rsidR="00187994" w14:paraId="028CECBE" w14:textId="77777777">
        <w:trPr>
          <w:cantSplit/>
          <w:trHeight w:val="250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3B4BE" w14:textId="77777777" w:rsidR="00187994" w:rsidRDefault="00187994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A507" w14:textId="3BDEBE30" w:rsidR="00187994" w:rsidRDefault="00000000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Отримана кваліфікація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Магістр соціології, диплом з відзнакою М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№ 0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>81548</w:t>
            </w:r>
          </w:p>
        </w:tc>
      </w:tr>
    </w:tbl>
    <w:p w14:paraId="7362D76A" w14:textId="77777777" w:rsidR="00187994" w:rsidRDefault="00187994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51"/>
      </w:tblGrid>
      <w:tr w:rsidR="00187994" w14:paraId="11BDB00A" w14:textId="77777777">
        <w:trPr>
          <w:cantSplit/>
          <w:trHeight w:val="2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14:paraId="31EEE5A9" w14:textId="77777777" w:rsidR="00187994" w:rsidRDefault="0000000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4ED6162" w14:textId="77777777" w:rsidR="00187994" w:rsidRDefault="00000000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Рівень (опис)</w:t>
            </w:r>
          </w:p>
        </w:tc>
      </w:tr>
      <w:tr w:rsidR="00187994" w14:paraId="72EBB72D" w14:textId="7777777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73564" w14:textId="77777777" w:rsidR="00187994" w:rsidRDefault="0000000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Рідна мова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1B4A" w14:textId="77777777" w:rsidR="00187994" w:rsidRDefault="00000000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Українська</w:t>
            </w:r>
          </w:p>
        </w:tc>
      </w:tr>
      <w:tr w:rsidR="00187994" w14:paraId="7C0FCB18" w14:textId="7777777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F3C9F" w14:textId="77777777" w:rsidR="00187994" w:rsidRDefault="0000000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Іноземна мова 1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58298" w14:textId="21D43AD6" w:rsidR="00187994" w:rsidRDefault="00000000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Англійська, В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</w:tr>
      <w:tr w:rsidR="00187994" w14:paraId="28815F94" w14:textId="7777777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F5BAC" w14:textId="77777777" w:rsidR="00187994" w:rsidRDefault="0000000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Комунікаційна компетентність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8403" w14:textId="7265B6C7" w:rsidR="00187994" w:rsidRDefault="00000000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Комунікативні навички набу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ла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протягом 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>асистентської практики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в університеті</w:t>
            </w:r>
          </w:p>
        </w:tc>
      </w:tr>
      <w:tr w:rsidR="00187994" w14:paraId="0C83932F" w14:textId="7777777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C673E" w14:textId="77777777" w:rsidR="00187994" w:rsidRDefault="0000000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Організаційна/управлінська компетентність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16B05" w14:textId="7CD3A326" w:rsidR="00187994" w:rsidRPr="006D7BFD" w:rsidRDefault="00115A8F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Участь у громадській діяльності факультету, очолювала Студентську раду гуртожитку.</w:t>
            </w:r>
          </w:p>
        </w:tc>
      </w:tr>
      <w:tr w:rsidR="00187994" w14:paraId="47468D6A" w14:textId="7777777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228EC" w14:textId="77777777" w:rsidR="00187994" w:rsidRDefault="0000000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Цифрові компетенції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8BE14" w14:textId="77777777" w:rsidR="00187994" w:rsidRDefault="00000000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Обробка інформації: </w:t>
            </w:r>
          </w:p>
          <w:p w14:paraId="2D00BEAA" w14:textId="77777777" w:rsidR="00187994" w:rsidRDefault="00000000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оціологічна онлайн лабораторія КНУ</w:t>
            </w:r>
            <w:r w:rsidRPr="006D7BFD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hyperlink r:id="rId19" w:history="1">
              <w:r>
                <w:rPr>
                  <w:rStyle w:val="a9"/>
                  <w:rFonts w:ascii="Tahoma" w:hAnsi="Tahoma"/>
                  <w:sz w:val="20"/>
                  <w:szCs w:val="20"/>
                  <w:lang w:val="en-US"/>
                </w:rPr>
                <w:t>https</w:t>
              </w:r>
              <w:r w:rsidRPr="006D7BFD">
                <w:rPr>
                  <w:rStyle w:val="a9"/>
                  <w:rFonts w:ascii="Tahoma" w:hAnsi="Tahoma"/>
                  <w:sz w:val="20"/>
                  <w:szCs w:val="20"/>
                  <w:lang w:val="ru-RU"/>
                </w:rPr>
                <w:t>://</w:t>
              </w:r>
              <w:r>
                <w:rPr>
                  <w:rStyle w:val="a9"/>
                  <w:rFonts w:ascii="Tahoma" w:hAnsi="Tahoma"/>
                  <w:sz w:val="20"/>
                  <w:szCs w:val="20"/>
                  <w:lang w:val="en-US"/>
                </w:rPr>
                <w:t>survey</w:t>
              </w:r>
              <w:r w:rsidRPr="006D7BFD">
                <w:rPr>
                  <w:rStyle w:val="a9"/>
                  <w:rFonts w:ascii="Tahoma" w:hAnsi="Tahoma"/>
                  <w:sz w:val="20"/>
                  <w:szCs w:val="20"/>
                  <w:lang w:val="ru-RU"/>
                </w:rPr>
                <w:t>.</w:t>
              </w:r>
              <w:r>
                <w:rPr>
                  <w:rStyle w:val="a9"/>
                  <w:rFonts w:ascii="Tahoma" w:hAnsi="Tahoma"/>
                  <w:sz w:val="20"/>
                  <w:szCs w:val="20"/>
                  <w:lang w:val="en-US"/>
                </w:rPr>
                <w:t>univ</w:t>
              </w:r>
              <w:r w:rsidRPr="006D7BFD">
                <w:rPr>
                  <w:rStyle w:val="a9"/>
                  <w:rFonts w:ascii="Tahoma" w:hAnsi="Tahoma"/>
                  <w:sz w:val="20"/>
                  <w:szCs w:val="20"/>
                  <w:lang w:val="ru-RU"/>
                </w:rPr>
                <w:t>.</w:t>
              </w:r>
              <w:r>
                <w:rPr>
                  <w:rStyle w:val="a9"/>
                  <w:rFonts w:ascii="Tahoma" w:hAnsi="Tahoma"/>
                  <w:sz w:val="20"/>
                  <w:szCs w:val="20"/>
                  <w:lang w:val="en-US"/>
                </w:rPr>
                <w:t>kiev</w:t>
              </w:r>
              <w:r w:rsidRPr="006D7BFD">
                <w:rPr>
                  <w:rStyle w:val="a9"/>
                  <w:rFonts w:ascii="Tahoma" w:hAnsi="Tahoma"/>
                  <w:sz w:val="20"/>
                  <w:szCs w:val="20"/>
                  <w:lang w:val="ru-RU"/>
                </w:rPr>
                <w:t>.</w:t>
              </w:r>
              <w:r>
                <w:rPr>
                  <w:rStyle w:val="a9"/>
                  <w:rFonts w:ascii="Tahoma" w:hAnsi="Tahoma"/>
                  <w:sz w:val="20"/>
                  <w:szCs w:val="20"/>
                  <w:lang w:val="en-US"/>
                </w:rPr>
                <w:t>ua</w:t>
              </w:r>
              <w:r w:rsidRPr="006D7BFD">
                <w:rPr>
                  <w:rStyle w:val="a9"/>
                  <w:rFonts w:ascii="Tahoma" w:hAnsi="Tahoma"/>
                  <w:sz w:val="20"/>
                  <w:szCs w:val="20"/>
                  <w:lang w:val="ru-RU"/>
                </w:rPr>
                <w:t>/</w:t>
              </w:r>
            </w:hyperlink>
            <w:r w:rsidRPr="006D7BFD">
              <w:rPr>
                <w:rFonts w:ascii="Tahoma" w:hAnsi="Tahoma"/>
                <w:color w:val="auto"/>
                <w:sz w:val="20"/>
                <w:szCs w:val="20"/>
                <w:lang w:val="ru-RU"/>
              </w:rPr>
              <w:t xml:space="preserve">, </w:t>
            </w:r>
            <w:hyperlink r:id="rId20" w:history="1">
              <w:r>
                <w:rPr>
                  <w:rStyle w:val="a9"/>
                  <w:rFonts w:ascii="Tahoma" w:hAnsi="Tahoma" w:cs="Tahoma"/>
                  <w:sz w:val="20"/>
                  <w:szCs w:val="20"/>
                </w:rPr>
                <w:t>https://survey.univ.kiev.ua/lime3/</w:t>
              </w:r>
            </w:hyperlink>
            <w: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(високий)</w:t>
            </w:r>
          </w:p>
          <w:p w14:paraId="109F387B" w14:textId="77777777" w:rsidR="00187994" w:rsidRDefault="00000000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Сайт соціологічних опитувань </w:t>
            </w:r>
            <w:hyperlink r:id="rId21" w:history="1">
              <w:r>
                <w:rPr>
                  <w:rStyle w:val="a9"/>
                  <w:rFonts w:ascii="Tahoma" w:hAnsi="Tahoma"/>
                  <w:sz w:val="20"/>
                  <w:szCs w:val="20"/>
                </w:rPr>
                <w:t>https://sociology.org.ua/</w:t>
              </w:r>
            </w:hyperlink>
            <w:r>
              <w:rPr>
                <w:rFonts w:ascii="Tahoma" w:hAnsi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(високий)</w:t>
            </w:r>
          </w:p>
        </w:tc>
      </w:tr>
      <w:tr w:rsidR="00187994" w14:paraId="35652AAA" w14:textId="7777777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C0754" w14:textId="77777777" w:rsidR="00187994" w:rsidRDefault="0000000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Інші комп’ютерні навички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09F6" w14:textId="51E1AD97" w:rsidR="00187994" w:rsidRPr="00115A8F" w:rsidRDefault="00000000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MS Office 2003-20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(високий), R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tudio (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>базовий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), написання публікацій з використанням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RMarkdown</w:t>
            </w:r>
            <w:r w:rsidRPr="006D7BFD">
              <w:rPr>
                <w:rFonts w:ascii="Tahoma" w:hAnsi="Tahoma" w:cs="Tahoma"/>
                <w:color w:val="auto"/>
                <w:sz w:val="20"/>
                <w:szCs w:val="20"/>
              </w:rPr>
              <w:t xml:space="preserve"> (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>базовий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), IBM SPSS (високий),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LimeSurvey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(висок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>ий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PowerBI</w:t>
            </w:r>
            <w:r w:rsidR="00115A8F" w:rsidRPr="00115A8F">
              <w:rPr>
                <w:rFonts w:ascii="Tahoma" w:hAnsi="Tahoma" w:cs="Tahoma"/>
                <w:color w:val="auto"/>
                <w:sz w:val="20"/>
                <w:szCs w:val="20"/>
              </w:rPr>
              <w:t xml:space="preserve"> (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>високий</w:t>
            </w:r>
            <w:r w:rsidR="00115A8F" w:rsidRPr="00115A8F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Python</w:t>
            </w:r>
            <w:r w:rsidR="00115A8F" w:rsidRPr="00115A8F">
              <w:rPr>
                <w:rFonts w:ascii="Tahoma" w:hAnsi="Tahoma" w:cs="Tahoma"/>
                <w:color w:val="auto"/>
                <w:sz w:val="20"/>
                <w:szCs w:val="20"/>
              </w:rPr>
              <w:t xml:space="preserve"> (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>базовий</w:t>
            </w:r>
            <w:r w:rsidR="00115A8F" w:rsidRPr="00115A8F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187994" w14:paraId="033571F4" w14:textId="7777777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27ED3" w14:textId="77777777" w:rsidR="00187994" w:rsidRDefault="0000000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Професійні навики (із числа не зазначених вище)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7383F" w14:textId="21BE68D7" w:rsidR="00187994" w:rsidRPr="006D7BFD" w:rsidRDefault="00115A8F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Розробка репутаціїйних моделей для вимірювання репутації організацій (заклад вищої освіти зокрема)</w:t>
            </w:r>
          </w:p>
        </w:tc>
      </w:tr>
      <w:tr w:rsidR="00187994" w14:paraId="4198DC3C" w14:textId="7777777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13F6F" w14:textId="77777777" w:rsidR="00187994" w:rsidRDefault="0000000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Області професійних інтересів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B5C19" w14:textId="25B63597" w:rsidR="00187994" w:rsidRDefault="00000000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Математичні методи аналізу даних у соціології, </w:t>
            </w:r>
            <w:r w:rsidR="00115A8F">
              <w:rPr>
                <w:rFonts w:ascii="Tahoma" w:hAnsi="Tahoma" w:cs="Tahoma"/>
                <w:color w:val="auto"/>
                <w:sz w:val="20"/>
                <w:szCs w:val="20"/>
              </w:rPr>
              <w:t>аналіз репутації, маркетингові дослідження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 </w:t>
            </w:r>
          </w:p>
        </w:tc>
      </w:tr>
    </w:tbl>
    <w:p w14:paraId="2045C9A2" w14:textId="77777777" w:rsidR="00187994" w:rsidRDefault="00000000">
      <w:pPr>
        <w:pStyle w:val="ECVPersonalInfoHeading"/>
        <w:pageBreakBefore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lastRenderedPageBreak/>
        <w:t>ПЕРСОНАЛЬНІ НАВИЧКИ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9"/>
        <w:gridCol w:w="8916"/>
      </w:tblGrid>
      <w:tr w:rsidR="00187994" w14:paraId="63937601" w14:textId="77777777">
        <w:trPr>
          <w:tblHeader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14:paraId="30550B8B" w14:textId="77777777" w:rsidR="00187994" w:rsidRDefault="0000000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9A8961B" w14:textId="77777777" w:rsidR="00187994" w:rsidRDefault="00000000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(назви публікацій, презентацій, проектів, конференцій, семінарів, найменування нагород і премій, членство в академіях, професійних і наукових асоціаціях тощо)</w:t>
            </w:r>
          </w:p>
        </w:tc>
      </w:tr>
      <w:tr w:rsidR="00187994" w14:paraId="34DBFC6E" w14:textId="7777777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2E94B" w14:textId="77777777" w:rsidR="00187994" w:rsidRDefault="00000000">
            <w:pPr>
              <w:pStyle w:val="ECVLeftDetails"/>
              <w:snapToGrid w:val="0"/>
              <w:ind w:right="0"/>
              <w:jc w:val="left"/>
            </w:pPr>
            <w:r>
              <w:t>Публікації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9E1F7" w14:textId="77777777" w:rsidR="00187994" w:rsidRDefault="00027D3C">
            <w:pPr>
              <w:numPr>
                <w:ilvl w:val="0"/>
                <w:numId w:val="3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r w:rsidRPr="00027D3C">
              <w:rPr>
                <w:rFonts w:ascii="Tahoma" w:hAnsi="Tahoma" w:cs="Tahoma"/>
                <w:color w:val="auto"/>
                <w:sz w:val="20"/>
                <w:szCs w:val="20"/>
                <w:lang w:val="ru-RU" w:eastAsia="zh-CN"/>
              </w:rPr>
              <w:t xml:space="preserve">Братусь Я., Сидоров М. Про важливість дослідження репутації закладів вищої освіти. </w:t>
            </w:r>
            <w:r w:rsidRPr="00027D3C"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Соціологічні студії, 1 (18), 24–32.</w:t>
            </w:r>
          </w:p>
          <w:p w14:paraId="26235761" w14:textId="0979D5A3" w:rsidR="00027D3C" w:rsidRDefault="00E714D3">
            <w:pPr>
              <w:numPr>
                <w:ilvl w:val="0"/>
                <w:numId w:val="3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r w:rsidRPr="00E714D3"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1)</w:t>
            </w:r>
            <w:r w:rsidRPr="00E714D3"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ab/>
              <w:t>Bratus Y., Sydorov M. Adaptation of the RepTrak model to measure the reputation of higher education institutions. Advances in Social Science, Education and Humanities Research, volume 617 , 32–38.</w:t>
            </w:r>
          </w:p>
        </w:tc>
      </w:tr>
      <w:tr w:rsidR="00187994" w14:paraId="4EE5ED9B" w14:textId="7777777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FD9C8" w14:textId="77777777" w:rsidR="00187994" w:rsidRDefault="00000000">
            <w:pPr>
              <w:pStyle w:val="ECVLeftDetails"/>
              <w:snapToGrid w:val="0"/>
              <w:ind w:right="0"/>
              <w:jc w:val="left"/>
            </w:pPr>
            <w:r>
              <w:t xml:space="preserve">Презентації 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2B4FC" w14:textId="77777777" w:rsidR="00187994" w:rsidRDefault="00187994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187994" w14:paraId="73A6E500" w14:textId="77777777">
        <w:trPr>
          <w:trHeight w:val="28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926C7" w14:textId="77777777" w:rsidR="00187994" w:rsidRDefault="00000000">
            <w:pPr>
              <w:pStyle w:val="ECVLeftDetails"/>
              <w:snapToGrid w:val="0"/>
              <w:ind w:right="0"/>
              <w:jc w:val="left"/>
            </w:pPr>
            <w:r>
              <w:t xml:space="preserve">Проекти 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8778" w14:textId="6221A957" w:rsidR="00187994" w:rsidRDefault="00115A8F">
            <w:pPr>
              <w:pStyle w:val="af2"/>
              <w:ind w:left="0" w:right="-136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-</w:t>
            </w:r>
          </w:p>
        </w:tc>
      </w:tr>
      <w:tr w:rsidR="00187994" w14:paraId="23B77779" w14:textId="7777777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C2C1B" w14:textId="77777777" w:rsidR="00187994" w:rsidRDefault="00000000">
            <w:pPr>
              <w:pStyle w:val="ECVLeftDetails"/>
              <w:snapToGrid w:val="0"/>
              <w:ind w:right="0"/>
              <w:jc w:val="left"/>
            </w:pPr>
            <w:r>
              <w:t>Конференції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4F112" w14:textId="77777777" w:rsidR="00187994" w:rsidRDefault="00027D3C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Братусь Я., </w:t>
            </w:r>
            <w:r w:rsidRPr="00027D3C">
              <w:rPr>
                <w:rFonts w:ascii="Tahoma" w:hAnsi="Tahoma" w:cs="Tahoma"/>
                <w:color w:val="auto"/>
                <w:sz w:val="20"/>
                <w:szCs w:val="20"/>
              </w:rPr>
              <w:t>Розробка універсального методологічного підходу для дослідження репутації: вимірювання репутаціїв медіа та репутації як сприйняття стейкголдерами.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027D3C">
              <w:rPr>
                <w:rFonts w:ascii="Tahoma" w:hAnsi="Tahoma" w:cs="Tahoma"/>
                <w:color w:val="auto"/>
                <w:sz w:val="20"/>
                <w:szCs w:val="20"/>
              </w:rPr>
              <w:t>IV Міжнародна наукова-практична конференція «PRIORITY DIRECTIONS OF SCIENCE AND TECHNOLOGY DEVELOPMENT», Київ, 24 – 26 січня 2021 року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  <w:p w14:paraId="3D8B917C" w14:textId="77777777" w:rsidR="00027D3C" w:rsidRDefault="00E714D3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Братусь Я., </w:t>
            </w:r>
            <w:r w:rsidRPr="00E714D3">
              <w:rPr>
                <w:rFonts w:ascii="Times New Roman" w:hAnsi="Times New Roman"/>
                <w:color w:val="000000" w:themeColor="text1"/>
                <w:spacing w:val="-8"/>
                <w:sz w:val="24"/>
              </w:rPr>
              <w:t>Можливості дослідження репутації ЗВО</w:t>
            </w:r>
            <w:r w:rsidRPr="00E714D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E714D3">
              <w:rPr>
                <w:rFonts w:ascii="Tahoma" w:hAnsi="Tahoma" w:cs="Tahoma"/>
                <w:color w:val="auto"/>
                <w:sz w:val="20"/>
                <w:szCs w:val="20"/>
              </w:rPr>
              <w:t>ХІХ Міжнародна конференція студентів, аспірантів, докторантів та молодих вчених "Соціологія у (пост)сучасності" , 18 – 19 березня 2021 року, Харківський національний університет імені В. Н. Каразіна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  <w:p w14:paraId="744F5D34" w14:textId="7FAD596F" w:rsidR="00E714D3" w:rsidRPr="00E714D3" w:rsidRDefault="00E714D3" w:rsidP="00E714D3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Братусь Я. Адаптація моделі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RepTrak</w:t>
            </w:r>
            <w:r w:rsidRPr="00E714D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для вимірювання репутації ЗВО </w:t>
            </w:r>
            <w:r w:rsidRPr="00E714D3">
              <w:rPr>
                <w:rFonts w:ascii="Tahoma" w:hAnsi="Tahoma" w:cs="Tahoma"/>
                <w:color w:val="auto"/>
                <w:sz w:val="20"/>
                <w:szCs w:val="20"/>
              </w:rPr>
              <w:t>XII Львівський соціологічний форум «Сучасні соціологічні трансформації: глобальний досвід та локальні специфікації», 2 квітня 2021 року, Львівський національний університет імені Івана Франка</w:t>
            </w:r>
          </w:p>
        </w:tc>
      </w:tr>
      <w:tr w:rsidR="00187994" w14:paraId="26A49C81" w14:textId="7777777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F1FDE" w14:textId="77777777" w:rsidR="00187994" w:rsidRDefault="00000000">
            <w:pPr>
              <w:pStyle w:val="ECVLeftDetails"/>
              <w:snapToGrid w:val="0"/>
              <w:ind w:right="0"/>
              <w:jc w:val="left"/>
            </w:pPr>
            <w:r>
              <w:t xml:space="preserve">Семінари 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695B" w14:textId="77777777" w:rsidR="00187994" w:rsidRDefault="00187994">
            <w:pPr>
              <w:tabs>
                <w:tab w:val="left" w:pos="4711"/>
              </w:tabs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</w:p>
        </w:tc>
      </w:tr>
      <w:tr w:rsidR="00187994" w14:paraId="00FB867F" w14:textId="7777777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4CF8A" w14:textId="77777777" w:rsidR="00187994" w:rsidRDefault="00000000">
            <w:pPr>
              <w:pStyle w:val="ECVLeftDetails"/>
              <w:snapToGrid w:val="0"/>
              <w:ind w:right="0"/>
              <w:jc w:val="left"/>
            </w:pPr>
            <w:r>
              <w:t xml:space="preserve">Премії та нагороди 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AB054" w14:textId="77777777" w:rsidR="00187994" w:rsidRDefault="00187994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187994" w14:paraId="7C19B80C" w14:textId="77777777">
        <w:trPr>
          <w:trHeight w:val="46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372E7" w14:textId="77777777" w:rsidR="00187994" w:rsidRDefault="00000000">
            <w:pPr>
              <w:pStyle w:val="ECVLeftDetails"/>
              <w:snapToGrid w:val="0"/>
              <w:ind w:right="0"/>
              <w:jc w:val="left"/>
            </w:pPr>
            <w:r>
              <w:t>Членство в організаціях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BEDAD" w14:textId="77777777" w:rsidR="00187994" w:rsidRDefault="00187994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187994" w14:paraId="46D13EA6" w14:textId="7777777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69907" w14:textId="77777777" w:rsidR="00187994" w:rsidRDefault="00000000">
            <w:pPr>
              <w:pStyle w:val="ECVLeftDetails"/>
              <w:snapToGrid w:val="0"/>
              <w:ind w:right="0"/>
              <w:jc w:val="left"/>
            </w:pPr>
            <w:r>
              <w:t>Посилання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4DF9" w14:textId="77777777" w:rsidR="00187994" w:rsidRDefault="00187994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187994" w14:paraId="35B9A287" w14:textId="7777777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D3414" w14:textId="77777777" w:rsidR="00187994" w:rsidRDefault="00000000">
            <w:pPr>
              <w:pStyle w:val="ECVLeftDetails"/>
              <w:snapToGrid w:val="0"/>
              <w:ind w:right="0"/>
              <w:jc w:val="left"/>
            </w:pPr>
            <w:r>
              <w:t>Цитування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3D1EF" w14:textId="77777777" w:rsidR="00187994" w:rsidRDefault="00187994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187994" w14:paraId="38A16F53" w14:textId="7777777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CF3AE" w14:textId="77777777" w:rsidR="00187994" w:rsidRDefault="00000000">
            <w:pPr>
              <w:pStyle w:val="ECVLeftDetails"/>
              <w:snapToGrid w:val="0"/>
              <w:ind w:right="0"/>
              <w:jc w:val="left"/>
            </w:pPr>
            <w:r>
              <w:t>Курси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1D7E" w14:textId="77777777" w:rsidR="00187994" w:rsidRDefault="00187994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187994" w14:paraId="1E863823" w14:textId="7777777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8311" w14:textId="77777777" w:rsidR="00187994" w:rsidRDefault="00000000">
            <w:pPr>
              <w:pStyle w:val="ECVLeftDetails"/>
              <w:snapToGrid w:val="0"/>
              <w:ind w:right="0"/>
              <w:jc w:val="left"/>
            </w:pPr>
            <w:r>
              <w:t>Сертифікати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FAB2" w14:textId="77777777" w:rsidR="00187994" w:rsidRDefault="00187994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14:paraId="1E245668" w14:textId="77777777" w:rsidR="00187994" w:rsidRDefault="00187994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</w:p>
    <w:p w14:paraId="73139664" w14:textId="77777777" w:rsidR="00187994" w:rsidRDefault="0000000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  <w:r>
        <w:rPr>
          <w:rFonts w:ascii="Tahoma" w:hAnsi="Tahoma" w:cs="Tahoma"/>
          <w:caps w:val="0"/>
          <w:sz w:val="22"/>
          <w:szCs w:val="22"/>
        </w:rPr>
        <w:t xml:space="preserve">ДОДАТКОВА ІНФОРМАЦІЯ </w:t>
      </w:r>
      <w:r>
        <w:rPr>
          <w:rFonts w:ascii="Tahoma" w:hAnsi="Tahoma" w:cs="Tahoma"/>
          <w:caps w:val="0"/>
          <w:color w:val="auto"/>
          <w:sz w:val="20"/>
          <w:szCs w:val="20"/>
        </w:rPr>
        <w:t>(не вноситься інформація вказана вище)</w:t>
      </w:r>
    </w:p>
    <w:p w14:paraId="517D6686" w14:textId="77777777" w:rsidR="00187994" w:rsidRDefault="00187994">
      <w:pPr>
        <w:pStyle w:val="ECVText"/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8627"/>
      </w:tblGrid>
      <w:tr w:rsidR="00187994" w14:paraId="62DB3A1E" w14:textId="77777777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14:paraId="52D3079B" w14:textId="77777777" w:rsidR="00187994" w:rsidRDefault="0000000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4D7B8DA" w14:textId="77777777" w:rsidR="00187994" w:rsidRDefault="00000000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Посилання</w:t>
            </w:r>
          </w:p>
        </w:tc>
      </w:tr>
      <w:tr w:rsidR="00187994" w14:paraId="3EA6164A" w14:textId="77777777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17036" w14:textId="77777777" w:rsidR="00187994" w:rsidRDefault="00000000">
            <w:pPr>
              <w:pStyle w:val="ECVLeftDetails"/>
              <w:snapToGrid w:val="0"/>
              <w:ind w:right="0"/>
              <w:jc w:val="left"/>
            </w:pPr>
            <w:r>
              <w:t>Дипломи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A7CE4" w14:textId="77777777" w:rsidR="00187994" w:rsidRDefault="00187994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187994" w14:paraId="04BDA627" w14:textId="77777777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1D819" w14:textId="77777777" w:rsidR="00187994" w:rsidRDefault="00000000">
            <w:pPr>
              <w:pStyle w:val="ECVLeftDetails"/>
              <w:snapToGrid w:val="0"/>
              <w:ind w:right="0"/>
              <w:jc w:val="left"/>
            </w:pPr>
            <w:r>
              <w:t xml:space="preserve">Сертифікати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E7F0" w14:textId="77777777" w:rsidR="00187994" w:rsidRDefault="00187994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187994" w14:paraId="3380E49B" w14:textId="77777777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BCFFA" w14:textId="77777777" w:rsidR="00187994" w:rsidRDefault="00000000">
            <w:pPr>
              <w:pStyle w:val="ECVLeftDetails"/>
              <w:snapToGrid w:val="0"/>
              <w:ind w:right="0"/>
              <w:jc w:val="left"/>
            </w:pPr>
            <w:r>
              <w:t>Публікації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6914C" w14:textId="77777777" w:rsidR="00187994" w:rsidRDefault="00187994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187994" w14:paraId="2E64381B" w14:textId="77777777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ED989" w14:textId="77777777" w:rsidR="00187994" w:rsidRDefault="00000000">
            <w:pPr>
              <w:pStyle w:val="ECVLeftDetails"/>
              <w:snapToGrid w:val="0"/>
              <w:ind w:right="0"/>
              <w:jc w:val="left"/>
            </w:pPr>
            <w:r>
              <w:t>Проекти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C44B3" w14:textId="77777777" w:rsidR="00187994" w:rsidRDefault="00187994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187994" w14:paraId="66A021A1" w14:textId="77777777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93CAC" w14:textId="77777777" w:rsidR="00187994" w:rsidRDefault="00000000">
            <w:pPr>
              <w:pStyle w:val="ECVLeftDetails"/>
              <w:snapToGrid w:val="0"/>
              <w:ind w:right="0"/>
              <w:jc w:val="left"/>
            </w:pPr>
            <w:r>
              <w:t xml:space="preserve">Дослідження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97CA9" w14:textId="77777777" w:rsidR="00187994" w:rsidRDefault="00187994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14:paraId="28370D35" w14:textId="77777777" w:rsidR="00187994" w:rsidRDefault="00187994">
      <w:pPr>
        <w:pStyle w:val="ECVText"/>
      </w:pPr>
    </w:p>
    <w:p w14:paraId="63027D6C" w14:textId="77777777" w:rsidR="00187994" w:rsidRDefault="0000000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  <w:r>
        <w:rPr>
          <w:rFonts w:ascii="Tahoma" w:hAnsi="Tahoma" w:cs="Tahoma"/>
          <w:caps w:val="0"/>
          <w:sz w:val="22"/>
          <w:szCs w:val="22"/>
        </w:rPr>
        <w:t xml:space="preserve">ДОДАТКИ </w:t>
      </w:r>
      <w:r>
        <w:rPr>
          <w:rFonts w:ascii="Tahoma" w:hAnsi="Tahoma" w:cs="Tahoma"/>
          <w:caps w:val="0"/>
          <w:color w:val="auto"/>
          <w:sz w:val="20"/>
          <w:szCs w:val="20"/>
        </w:rPr>
        <w:t>(за бажанням, посилання на матеріали розміщені у відкритому доступі)</w:t>
      </w:r>
    </w:p>
    <w:p w14:paraId="719289E6" w14:textId="77777777" w:rsidR="00187994" w:rsidRDefault="00187994">
      <w:pPr>
        <w:pStyle w:val="ECVText"/>
      </w:pPr>
    </w:p>
    <w:sectPr w:rsidR="0018799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567" w:bottom="1134" w:left="1134" w:header="85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10AA" w14:textId="77777777" w:rsidR="007C701F" w:rsidRDefault="007C701F">
      <w:r>
        <w:separator/>
      </w:r>
    </w:p>
  </w:endnote>
  <w:endnote w:type="continuationSeparator" w:id="0">
    <w:p w14:paraId="0D0D2555" w14:textId="77777777" w:rsidR="007C701F" w:rsidRDefault="007C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MT">
    <w:altName w:val="Arial"/>
    <w:charset w:val="00"/>
    <w:family w:val="auto"/>
    <w:pitch w:val="default"/>
    <w:sig w:usb0="00000000" w:usb1="00000000" w:usb2="00000009" w:usb3="00000000" w:csb0="000001FF" w:csb1="00000000"/>
  </w:font>
  <w:font w:name="Kudriashov">
    <w:altName w:val="Times New Roman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E19C" w14:textId="77777777" w:rsidR="00187994" w:rsidRDefault="00000000">
    <w:pPr>
      <w:pStyle w:val="a7"/>
      <w:tabs>
        <w:tab w:val="clear" w:pos="10205"/>
        <w:tab w:val="left" w:pos="2835"/>
        <w:tab w:val="right" w:pos="10375"/>
      </w:tabs>
      <w:autoSpaceDE w:val="0"/>
      <w:rPr>
        <w:rFonts w:ascii="ArialMT" w:eastAsia="ArialMT" w:hAnsi="ArialMT" w:cs="ArialMT"/>
        <w:color w:val="26B4EA"/>
        <w:sz w:val="14"/>
        <w:szCs w:val="14"/>
      </w:rPr>
    </w:pP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05E9" w14:textId="77777777" w:rsidR="00187994" w:rsidRDefault="00187994">
    <w:pPr>
      <w:pStyle w:val="a7"/>
      <w:ind w:left="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D818" w14:textId="77777777" w:rsidR="00187994" w:rsidRDefault="001879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9E64" w14:textId="77777777" w:rsidR="007C701F" w:rsidRDefault="007C701F">
      <w:r>
        <w:separator/>
      </w:r>
    </w:p>
  </w:footnote>
  <w:footnote w:type="continuationSeparator" w:id="0">
    <w:p w14:paraId="582204F2" w14:textId="77777777" w:rsidR="007C701F" w:rsidRDefault="007C7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0274" w14:textId="77777777" w:rsidR="00187994" w:rsidRDefault="00187994">
    <w:pPr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6B8C" w14:textId="77777777" w:rsidR="00187994" w:rsidRDefault="00000000">
    <w:pPr>
      <w:pStyle w:val="ECVCurriculumVitaeNextPages"/>
    </w:pPr>
    <w:r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286C" w14:textId="77777777" w:rsidR="00187994" w:rsidRDefault="001879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90930F"/>
    <w:multiLevelType w:val="singleLevel"/>
    <w:tmpl w:val="E990930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 w15:restartNumberingAfterBreak="0">
    <w:nsid w:val="2EF17FFB"/>
    <w:multiLevelType w:val="multilevel"/>
    <w:tmpl w:val="2EF17FF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ED6395"/>
    <w:multiLevelType w:val="singleLevel"/>
    <w:tmpl w:val="53ED6395"/>
    <w:lvl w:ilvl="0">
      <w:start w:val="1"/>
      <w:numFmt w:val="decimal"/>
      <w:suff w:val="space"/>
      <w:lvlText w:val="%1."/>
      <w:lvlJc w:val="left"/>
    </w:lvl>
  </w:abstractNum>
  <w:num w:numId="1" w16cid:durableId="1578323547">
    <w:abstractNumId w:val="1"/>
  </w:num>
  <w:num w:numId="2" w16cid:durableId="546647523">
    <w:abstractNumId w:val="2"/>
  </w:num>
  <w:num w:numId="3" w16cid:durableId="1626892131">
    <w:abstractNumId w:val="3"/>
  </w:num>
  <w:num w:numId="4" w16cid:durableId="86208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ED"/>
    <w:rsid w:val="00027D3C"/>
    <w:rsid w:val="00055791"/>
    <w:rsid w:val="00055DE4"/>
    <w:rsid w:val="000C38C0"/>
    <w:rsid w:val="000C7976"/>
    <w:rsid w:val="00115A8F"/>
    <w:rsid w:val="00187994"/>
    <w:rsid w:val="00194E41"/>
    <w:rsid w:val="001B28F2"/>
    <w:rsid w:val="001C1998"/>
    <w:rsid w:val="001E553D"/>
    <w:rsid w:val="00221CA4"/>
    <w:rsid w:val="00250405"/>
    <w:rsid w:val="00260817"/>
    <w:rsid w:val="00275796"/>
    <w:rsid w:val="002947AB"/>
    <w:rsid w:val="002A162C"/>
    <w:rsid w:val="00325F61"/>
    <w:rsid w:val="00350750"/>
    <w:rsid w:val="00361FF6"/>
    <w:rsid w:val="0038328D"/>
    <w:rsid w:val="00383616"/>
    <w:rsid w:val="00394750"/>
    <w:rsid w:val="004117C4"/>
    <w:rsid w:val="00433CDB"/>
    <w:rsid w:val="00440C21"/>
    <w:rsid w:val="00465019"/>
    <w:rsid w:val="004770EE"/>
    <w:rsid w:val="0048784F"/>
    <w:rsid w:val="004C411B"/>
    <w:rsid w:val="004D0BAD"/>
    <w:rsid w:val="004E7813"/>
    <w:rsid w:val="004F044C"/>
    <w:rsid w:val="004F589F"/>
    <w:rsid w:val="004F7B8F"/>
    <w:rsid w:val="005119C2"/>
    <w:rsid w:val="005929ED"/>
    <w:rsid w:val="005A3B2D"/>
    <w:rsid w:val="005B41B7"/>
    <w:rsid w:val="005C0988"/>
    <w:rsid w:val="005C569D"/>
    <w:rsid w:val="005E70D8"/>
    <w:rsid w:val="00602B61"/>
    <w:rsid w:val="0061119A"/>
    <w:rsid w:val="00651F29"/>
    <w:rsid w:val="006951BD"/>
    <w:rsid w:val="006A708C"/>
    <w:rsid w:val="006A7997"/>
    <w:rsid w:val="006D6254"/>
    <w:rsid w:val="006D7BFD"/>
    <w:rsid w:val="00730EBA"/>
    <w:rsid w:val="00795993"/>
    <w:rsid w:val="007B457E"/>
    <w:rsid w:val="007C701F"/>
    <w:rsid w:val="007F3050"/>
    <w:rsid w:val="007F5F8E"/>
    <w:rsid w:val="008037FC"/>
    <w:rsid w:val="00806C46"/>
    <w:rsid w:val="00806F34"/>
    <w:rsid w:val="00822AF7"/>
    <w:rsid w:val="008664CD"/>
    <w:rsid w:val="00887D20"/>
    <w:rsid w:val="008927C7"/>
    <w:rsid w:val="00897386"/>
    <w:rsid w:val="0090104A"/>
    <w:rsid w:val="00902372"/>
    <w:rsid w:val="00915718"/>
    <w:rsid w:val="00922A49"/>
    <w:rsid w:val="00935D08"/>
    <w:rsid w:val="009B1FC2"/>
    <w:rsid w:val="009E3201"/>
    <w:rsid w:val="009E4373"/>
    <w:rsid w:val="009F7942"/>
    <w:rsid w:val="00A1570E"/>
    <w:rsid w:val="00A20A3E"/>
    <w:rsid w:val="00A4734A"/>
    <w:rsid w:val="00AC107C"/>
    <w:rsid w:val="00AC2BC5"/>
    <w:rsid w:val="00AC34D5"/>
    <w:rsid w:val="00AC43BF"/>
    <w:rsid w:val="00AC7E54"/>
    <w:rsid w:val="00AE32D2"/>
    <w:rsid w:val="00B60141"/>
    <w:rsid w:val="00BA4A5F"/>
    <w:rsid w:val="00C258CA"/>
    <w:rsid w:val="00C63F33"/>
    <w:rsid w:val="00C9430A"/>
    <w:rsid w:val="00CC2EB9"/>
    <w:rsid w:val="00CE71C2"/>
    <w:rsid w:val="00D016CB"/>
    <w:rsid w:val="00D028E4"/>
    <w:rsid w:val="00D363A0"/>
    <w:rsid w:val="00D5612E"/>
    <w:rsid w:val="00DB546D"/>
    <w:rsid w:val="00DC38BD"/>
    <w:rsid w:val="00DD7FAB"/>
    <w:rsid w:val="00E210E0"/>
    <w:rsid w:val="00E52478"/>
    <w:rsid w:val="00E714D3"/>
    <w:rsid w:val="00EB30ED"/>
    <w:rsid w:val="00EC6070"/>
    <w:rsid w:val="00ED51D4"/>
    <w:rsid w:val="00F12BAC"/>
    <w:rsid w:val="00F434A5"/>
    <w:rsid w:val="00F77AD3"/>
    <w:rsid w:val="00FC2E70"/>
    <w:rsid w:val="109E0A4B"/>
    <w:rsid w:val="1DA43119"/>
    <w:rsid w:val="1F506ABE"/>
    <w:rsid w:val="2A6404A2"/>
    <w:rsid w:val="2AAA36DB"/>
    <w:rsid w:val="30FD3B96"/>
    <w:rsid w:val="44D5657F"/>
    <w:rsid w:val="503C19ED"/>
    <w:rsid w:val="6D597C67"/>
    <w:rsid w:val="700B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72CE2BF7"/>
  <w15:docId w15:val="{0D41C5F4-9B71-416E-A54C-F228FB81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hAnsi="Arial" w:cs="Mangal"/>
      <w:color w:val="3F3A38"/>
      <w:spacing w:val="-6"/>
      <w:kern w:val="1"/>
      <w:sz w:val="16"/>
      <w:szCs w:val="24"/>
      <w:lang w:val="uk-UA" w:eastAsia="hi-IN" w:bidi="hi-IN"/>
    </w:rPr>
  </w:style>
  <w:style w:type="paragraph" w:styleId="1">
    <w:name w:val="heading 1"/>
    <w:basedOn w:val="Heading"/>
    <w:next w:val="a0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qFormat/>
    <w:pPr>
      <w:spacing w:line="100" w:lineRule="atLeast"/>
    </w:p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/>
      <w:szCs w:val="14"/>
    </w:rPr>
  </w:style>
  <w:style w:type="character" w:styleId="a6">
    <w:name w:val="FollowedHyperlink"/>
    <w:qFormat/>
    <w:rPr>
      <w:color w:val="800000"/>
      <w:u w:val="single"/>
    </w:rPr>
  </w:style>
  <w:style w:type="paragraph" w:styleId="a7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styleId="a8">
    <w:name w:val="header"/>
    <w:basedOn w:val="a"/>
    <w:pPr>
      <w:suppressLineNumbers/>
      <w:tabs>
        <w:tab w:val="center" w:pos="5103"/>
        <w:tab w:val="right" w:pos="10206"/>
      </w:tabs>
    </w:pPr>
  </w:style>
  <w:style w:type="character" w:styleId="a9">
    <w:name w:val="Hyperlink"/>
    <w:qFormat/>
    <w:rPr>
      <w:color w:val="000080"/>
      <w:u w:val="single"/>
    </w:rPr>
  </w:style>
  <w:style w:type="character" w:styleId="aa">
    <w:name w:val="line number"/>
    <w:qFormat/>
  </w:style>
  <w:style w:type="paragraph" w:styleId="ab">
    <w:name w:val="List"/>
    <w:basedOn w:val="a0"/>
  </w:style>
  <w:style w:type="paragraph" w:styleId="ac">
    <w:name w:val="Normal (Web)"/>
    <w:basedOn w:val="a"/>
    <w:uiPriority w:val="99"/>
    <w:semiHidden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uk-UA" w:bidi="ar-SA"/>
    </w:rPr>
  </w:style>
  <w:style w:type="character" w:customStyle="1" w:styleId="WW8Num2z0">
    <w:name w:val="WW8Num2z0"/>
    <w:qFormat/>
    <w:rPr>
      <w:rFonts w:ascii="Segoe UI" w:hAnsi="Segoe UI" w:cs="OpenSymbol"/>
    </w:rPr>
  </w:style>
  <w:style w:type="character" w:customStyle="1" w:styleId="WW8Num2z2">
    <w:name w:val="WW8Num2z2"/>
    <w:qFormat/>
    <w:rPr>
      <w:rFonts w:ascii="Symbol" w:hAnsi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10">
    <w:name w:val="Основной шрифт абзаца1"/>
    <w:qFormat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ECVInternetLink">
    <w:name w:val="_ECV_InternetLink"/>
    <w:qFormat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eastAsia="Arial Unicode MS"/>
      <w:sz w:val="28"/>
      <w:szCs w:val="28"/>
    </w:rPr>
  </w:style>
  <w:style w:type="paragraph" w:customStyle="1" w:styleId="12">
    <w:name w:val="Назва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ad">
    <w:name w:val="Покажчик"/>
    <w:basedOn w:val="a"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qFormat/>
    <w:rPr>
      <w:color w:val="404040"/>
      <w:sz w:val="20"/>
    </w:rPr>
  </w:style>
  <w:style w:type="paragraph" w:customStyle="1" w:styleId="ECVRightColumn">
    <w:name w:val="_ECV_RightColumn"/>
    <w:basedOn w:val="TableContents"/>
    <w:qFormat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qFormat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qFormat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qFormat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pPr>
      <w:textAlignment w:val="center"/>
    </w:pPr>
    <w:rPr>
      <w:sz w:val="18"/>
    </w:rPr>
  </w:style>
  <w:style w:type="paragraph" w:customStyle="1" w:styleId="ECVText">
    <w:name w:val="_ECV_Text"/>
    <w:basedOn w:val="a0"/>
    <w:qFormat/>
  </w:style>
  <w:style w:type="paragraph" w:customStyle="1" w:styleId="ECVComments">
    <w:name w:val="_ECV_Comments"/>
    <w:basedOn w:val="ECVText"/>
    <w:qFormat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qFormat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qFormat/>
  </w:style>
  <w:style w:type="paragraph" w:customStyle="1" w:styleId="Table">
    <w:name w:val="Table"/>
    <w:basedOn w:val="13"/>
    <w:qFormat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qFormat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LeftDetails">
    <w:name w:val="_ECV_LeftDetails"/>
    <w:basedOn w:val="ECVLeftHeading"/>
    <w:qFormat/>
    <w:pPr>
      <w:spacing w:before="23"/>
    </w:pPr>
    <w:rPr>
      <w:caps w:val="0"/>
    </w:rPr>
  </w:style>
  <w:style w:type="paragraph" w:customStyle="1" w:styleId="ECVSubHeadingBullet">
    <w:name w:val="_ECV_SubHeadingBullet"/>
    <w:basedOn w:val="ECVLeftDetails"/>
    <w:qFormat/>
    <w:pPr>
      <w:spacing w:before="0" w:line="100" w:lineRule="atLeast"/>
    </w:pPr>
  </w:style>
  <w:style w:type="paragraph" w:customStyle="1" w:styleId="CVMajor">
    <w:name w:val="CV Major"/>
    <w:basedOn w:val="a"/>
    <w:qFormat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qFormat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qFormat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customStyle="1" w:styleId="ECVAttachment">
    <w:name w:val="_ECV_Attachment"/>
    <w:basedOn w:val="ECVSectionDetails"/>
    <w:qFormat/>
    <w:pPr>
      <w:jc w:val="right"/>
    </w:pPr>
    <w:rPr>
      <w:u w:val="single"/>
    </w:rPr>
  </w:style>
  <w:style w:type="paragraph" w:customStyle="1" w:styleId="ECVHeaderFirstPage">
    <w:name w:val="_ECV_HeaderFirstPage"/>
    <w:basedOn w:val="a8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qFormat/>
  </w:style>
  <w:style w:type="paragraph" w:customStyle="1" w:styleId="ECVLanguageHeading">
    <w:name w:val="_ECV_LanguageHeading"/>
    <w:basedOn w:val="ECVRightColumn"/>
    <w:qFormat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qFormat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qFormat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qFormat/>
    <w:rPr>
      <w:u w:val="single"/>
    </w:rPr>
  </w:style>
  <w:style w:type="paragraph" w:customStyle="1" w:styleId="ECVBusinessSector">
    <w:name w:val="_ECV_BusinessSector"/>
    <w:basedOn w:val="ECVOrganisationDetails"/>
    <w:qFormat/>
    <w:pPr>
      <w:spacing w:before="113" w:after="0"/>
    </w:pPr>
  </w:style>
  <w:style w:type="paragraph" w:customStyle="1" w:styleId="ECVLanguageName">
    <w:name w:val="_ECV_LanguageName"/>
    <w:basedOn w:val="ECVLanguageCertificate"/>
    <w:qFormat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qFormat/>
    <w:pPr>
      <w:spacing w:before="57"/>
    </w:pPr>
  </w:style>
  <w:style w:type="paragraph" w:customStyle="1" w:styleId="ECVOccupationalFieldHeading">
    <w:name w:val="_ECV_OccupationalFieldHeading"/>
    <w:basedOn w:val="ECVLeftHeading"/>
    <w:qFormat/>
    <w:pPr>
      <w:spacing w:before="57"/>
    </w:pPr>
  </w:style>
  <w:style w:type="paragraph" w:customStyle="1" w:styleId="ECVGenderRow">
    <w:name w:val="_ECV_GenderRow"/>
    <w:basedOn w:val="a"/>
    <w:qFormat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  <w:qFormat/>
  </w:style>
  <w:style w:type="paragraph" w:customStyle="1" w:styleId="ECVBusinessSectorRow">
    <w:name w:val="_ECV_BusinessSectorRow"/>
    <w:basedOn w:val="a"/>
    <w:qFormat/>
  </w:style>
  <w:style w:type="paragraph" w:customStyle="1" w:styleId="ECVBlueBox">
    <w:name w:val="_ECV_BlueBox"/>
    <w:basedOn w:val="ECVNarrowSpacing"/>
    <w:qFormat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qFormat/>
  </w:style>
  <w:style w:type="paragraph" w:customStyle="1" w:styleId="ESPText">
    <w:name w:val="_ESP_Text"/>
    <w:basedOn w:val="ECVText"/>
    <w:qFormat/>
  </w:style>
  <w:style w:type="paragraph" w:customStyle="1" w:styleId="ESPHeading">
    <w:name w:val="_ESP_Heading"/>
    <w:basedOn w:val="ESPText"/>
    <w:qFormat/>
    <w:rPr>
      <w:b/>
      <w:bCs/>
      <w:sz w:val="32"/>
      <w:szCs w:val="32"/>
    </w:rPr>
  </w:style>
  <w:style w:type="paragraph" w:customStyle="1" w:styleId="Footerleft">
    <w:name w:val="Footer left"/>
    <w:basedOn w:val="a"/>
    <w:qFormat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qFormat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qFormat/>
  </w:style>
  <w:style w:type="paragraph" w:customStyle="1" w:styleId="EuropassSectionDetails">
    <w:name w:val="Europass_SectionDetails"/>
    <w:basedOn w:val="a"/>
    <w:qFormat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14">
    <w:name w:val="Абзац списка1"/>
    <w:basedOn w:val="a"/>
    <w:qFormat/>
    <w:pPr>
      <w:widowControl/>
      <w:suppressAutoHyphens w:val="0"/>
      <w:ind w:left="720"/>
    </w:pPr>
    <w:rPr>
      <w:rFonts w:ascii="Times New Roman" w:eastAsia="Times New Roman" w:hAnsi="Times New Roman" w:cs="Times New Roman"/>
      <w:color w:val="auto"/>
      <w:spacing w:val="0"/>
      <w:sz w:val="24"/>
      <w:lang w:eastAsia="ar-SA" w:bidi="ar-SA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міст кадру"/>
    <w:basedOn w:val="a0"/>
    <w:qFormat/>
  </w:style>
  <w:style w:type="paragraph" w:customStyle="1" w:styleId="af1">
    <w:name w:val="Верхній колонтитул ліворуч"/>
    <w:basedOn w:val="a"/>
    <w:qFormat/>
    <w:pPr>
      <w:suppressLineNumbers/>
      <w:tabs>
        <w:tab w:val="center" w:pos="5102"/>
        <w:tab w:val="right" w:pos="10205"/>
      </w:tabs>
    </w:pPr>
  </w:style>
  <w:style w:type="paragraph" w:styleId="af2">
    <w:name w:val="List Paragraph"/>
    <w:basedOn w:val="a"/>
    <w:uiPriority w:val="34"/>
    <w:qFormat/>
    <w:pPr>
      <w:widowControl/>
      <w:suppressAutoHyphens w:val="0"/>
      <w:ind w:left="720"/>
      <w:contextualSpacing/>
      <w:jc w:val="both"/>
    </w:pPr>
    <w:rPr>
      <w:rFonts w:ascii="Kudriashov" w:eastAsia="Times New Roman" w:hAnsi="Kudriashov" w:cs="Times New Roman"/>
      <w:color w:val="auto"/>
      <w:spacing w:val="0"/>
      <w:kern w:val="0"/>
      <w:sz w:val="28"/>
      <w:szCs w:val="20"/>
      <w:lang w:val="hr-HR" w:eastAsia="en-US" w:bidi="ar-S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Mangal"/>
      <w:b/>
      <w:bCs/>
      <w:color w:val="3F3A38"/>
      <w:spacing w:val="-6"/>
      <w:kern w:val="1"/>
      <w:sz w:val="26"/>
      <w:szCs w:val="23"/>
      <w:lang w:eastAsia="hi-IN" w:bidi="hi-IN"/>
    </w:rPr>
  </w:style>
  <w:style w:type="paragraph" w:customStyle="1" w:styleId="4">
    <w:name w:val="Заголовок  4"/>
    <w:basedOn w:val="a"/>
    <w:qFormat/>
    <w:pPr>
      <w:widowControl/>
      <w:suppressAutoHyphens w:val="0"/>
      <w:spacing w:line="360" w:lineRule="auto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ru-RU" w:eastAsia="uk-UA" w:bidi="ar-SA"/>
    </w:rPr>
  </w:style>
  <w:style w:type="character" w:customStyle="1" w:styleId="a5">
    <w:name w:val="Текст у виносці Знак"/>
    <w:basedOn w:val="a1"/>
    <w:link w:val="a4"/>
    <w:uiPriority w:val="99"/>
    <w:semiHidden/>
    <w:qFormat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sociology.org.ua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0" Type="http://schemas.openxmlformats.org/officeDocument/2006/relationships/hyperlink" Target="https://survey.univ.kiev.ua/lime3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ociology.knu.ua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19" Type="http://schemas.openxmlformats.org/officeDocument/2006/relationships/hyperlink" Target="https://survey.univ.kiev.u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Y.V.</dc:creator>
  <cp:keywords>Europass, CV, Cedefop</cp:keywords>
  <dc:description>Europass CV</dc:description>
  <cp:lastModifiedBy>Ярослава Братусь</cp:lastModifiedBy>
  <cp:revision>4</cp:revision>
  <cp:lastPrinted>1900-12-31T22:00:00Z</cp:lastPrinted>
  <dcterms:created xsi:type="dcterms:W3CDTF">2023-04-06T22:23:00Z</dcterms:created>
  <dcterms:modified xsi:type="dcterms:W3CDTF">2023-04-07T13:23:00Z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KSOProductBuildVer">
    <vt:lpwstr>1033-11.2.0.11219</vt:lpwstr>
  </property>
  <property fmtid="{D5CDD505-2E9C-101B-9397-08002B2CF9AE}" pid="5" name="ICV">
    <vt:lpwstr>25DB467F61FC4986A1EB0652442D9D3B</vt:lpwstr>
  </property>
</Properties>
</file>